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4FC30F" w14:textId="77777777" w:rsidR="00E91991" w:rsidRPr="00A04C02" w:rsidRDefault="00E91991" w:rsidP="00E91991">
      <w:pPr>
        <w:jc w:val="center"/>
        <w:rPr>
          <w:rFonts w:ascii="Times New Roman" w:eastAsia="Calibri" w:hAnsi="Times New Roman" w:cs="Times New Roman"/>
          <w:b/>
          <w:bCs/>
          <w:sz w:val="24"/>
          <w:szCs w:val="24"/>
        </w:rPr>
      </w:pPr>
      <w:r w:rsidRPr="00A04C02">
        <w:rPr>
          <w:rFonts w:ascii="Times New Roman" w:eastAsia="Calibri" w:hAnsi="Times New Roman" w:cs="Times New Roman"/>
          <w:b/>
          <w:bCs/>
          <w:sz w:val="24"/>
          <w:szCs w:val="24"/>
        </w:rPr>
        <w:t>REIKŠMINGOS ŽALOS NEDARYMO PRINCIPO VERTINIMO ANKETA</w:t>
      </w:r>
    </w:p>
    <w:p w14:paraId="16075333" w14:textId="4F0A2FA0" w:rsidR="00974087" w:rsidRPr="00D3396F" w:rsidRDefault="00BB7366" w:rsidP="00974087">
      <w:pPr>
        <w:spacing w:after="0" w:line="240" w:lineRule="auto"/>
        <w:jc w:val="center"/>
        <w:rPr>
          <w:rFonts w:ascii="Times New Roman" w:eastAsia="Calibri" w:hAnsi="Times New Roman" w:cs="Times New Roman"/>
          <w:b/>
          <w:bCs/>
          <w:i/>
          <w:sz w:val="24"/>
          <w:szCs w:val="24"/>
        </w:rPr>
      </w:pPr>
      <w:r w:rsidRPr="00D3396F">
        <w:rPr>
          <w:rFonts w:ascii="Times New Roman" w:eastAsia="Calibri" w:hAnsi="Times New Roman" w:cs="Times New Roman"/>
          <w:b/>
          <w:bCs/>
          <w:iCs/>
          <w:sz w:val="24"/>
          <w:szCs w:val="24"/>
        </w:rPr>
        <w:t xml:space="preserve">2.4. </w:t>
      </w:r>
      <w:r w:rsidR="00E91991">
        <w:rPr>
          <w:rFonts w:ascii="Times New Roman" w:eastAsia="Calibri" w:hAnsi="Times New Roman" w:cs="Times New Roman"/>
          <w:b/>
          <w:bCs/>
          <w:iCs/>
          <w:sz w:val="24"/>
          <w:szCs w:val="24"/>
        </w:rPr>
        <w:t>uždavinys „</w:t>
      </w:r>
      <w:r w:rsidRPr="00D3396F">
        <w:rPr>
          <w:rFonts w:ascii="Times New Roman" w:eastAsia="Calibri" w:hAnsi="Times New Roman" w:cs="Times New Roman"/>
          <w:b/>
          <w:bCs/>
          <w:iCs/>
          <w:sz w:val="24"/>
          <w:szCs w:val="24"/>
        </w:rPr>
        <w:t xml:space="preserve">Skatinti prisitaikymą prie klimato kaitos ir nelaimių rizikos prevenciją, atsparumą, atsižvelgiant į </w:t>
      </w:r>
      <w:proofErr w:type="spellStart"/>
      <w:r w:rsidRPr="00D3396F">
        <w:rPr>
          <w:rFonts w:ascii="Times New Roman" w:eastAsia="Calibri" w:hAnsi="Times New Roman" w:cs="Times New Roman"/>
          <w:b/>
          <w:bCs/>
          <w:iCs/>
          <w:sz w:val="24"/>
          <w:szCs w:val="24"/>
        </w:rPr>
        <w:t>ekosisteminius</w:t>
      </w:r>
      <w:proofErr w:type="spellEnd"/>
      <w:r w:rsidRPr="00D3396F">
        <w:rPr>
          <w:rFonts w:ascii="Times New Roman" w:eastAsia="Calibri" w:hAnsi="Times New Roman" w:cs="Times New Roman"/>
          <w:b/>
          <w:bCs/>
          <w:iCs/>
          <w:sz w:val="24"/>
          <w:szCs w:val="24"/>
        </w:rPr>
        <w:t xml:space="preserve"> metodus</w:t>
      </w:r>
      <w:r w:rsidR="00E91991">
        <w:rPr>
          <w:rFonts w:ascii="Times New Roman" w:eastAsia="Calibri" w:hAnsi="Times New Roman" w:cs="Times New Roman"/>
          <w:b/>
          <w:bCs/>
          <w:iCs/>
          <w:sz w:val="24"/>
          <w:szCs w:val="24"/>
        </w:rPr>
        <w:t>“</w:t>
      </w:r>
    </w:p>
    <w:p w14:paraId="320F8CF1" w14:textId="77777777" w:rsidR="00D9706E" w:rsidRPr="00D3396F" w:rsidRDefault="00D9706E" w:rsidP="00974087">
      <w:pPr>
        <w:spacing w:after="0" w:line="240" w:lineRule="auto"/>
        <w:jc w:val="center"/>
        <w:rPr>
          <w:rFonts w:ascii="Times New Roman" w:eastAsia="Calibri" w:hAnsi="Times New Roman" w:cs="Times New Roman"/>
          <w:b/>
          <w:bCs/>
          <w:sz w:val="24"/>
          <w:szCs w:val="24"/>
        </w:rPr>
      </w:pPr>
    </w:p>
    <w:p w14:paraId="199EC2FC" w14:textId="59DF3103" w:rsidR="00CC7E56" w:rsidRPr="00D3396F" w:rsidRDefault="00CC7E56" w:rsidP="00CC7E56">
      <w:pPr>
        <w:spacing w:after="0" w:line="240" w:lineRule="auto"/>
        <w:rPr>
          <w:rFonts w:ascii="Times New Roman" w:eastAsia="Calibri" w:hAnsi="Times New Roman" w:cs="Times New Roman"/>
          <w:b/>
          <w:bCs/>
          <w:sz w:val="24"/>
          <w:szCs w:val="24"/>
        </w:rPr>
      </w:pPr>
      <w:r w:rsidRPr="00D3396F">
        <w:rPr>
          <w:rFonts w:ascii="Times New Roman" w:eastAsia="Calibri" w:hAnsi="Times New Roman" w:cs="Times New Roman"/>
          <w:b/>
          <w:bCs/>
          <w:sz w:val="24"/>
          <w:szCs w:val="24"/>
        </w:rPr>
        <w:t>Veiksmai (veiklos):</w:t>
      </w:r>
    </w:p>
    <w:p w14:paraId="62681402" w14:textId="77777777" w:rsidR="00ED5E17" w:rsidRPr="00D3396F" w:rsidRDefault="00ED5E17" w:rsidP="00CC7E56">
      <w:pPr>
        <w:spacing w:after="0" w:line="240" w:lineRule="auto"/>
        <w:rPr>
          <w:rFonts w:ascii="Times New Roman" w:eastAsia="Calibri" w:hAnsi="Times New Roman" w:cs="Times New Roman"/>
          <w:b/>
          <w:bCs/>
          <w:sz w:val="24"/>
          <w:szCs w:val="24"/>
        </w:rPr>
      </w:pPr>
    </w:p>
    <w:p w14:paraId="7B8DCD2F" w14:textId="52624E34" w:rsidR="00BB7366" w:rsidRPr="00E91991" w:rsidRDefault="00C66985" w:rsidP="00E91991">
      <w:pPr>
        <w:spacing w:after="0" w:line="240" w:lineRule="auto"/>
        <w:jc w:val="both"/>
        <w:rPr>
          <w:rFonts w:ascii="Times New Roman" w:eastAsia="Calibri" w:hAnsi="Times New Roman" w:cs="Times New Roman"/>
          <w:b/>
          <w:bCs/>
          <w:sz w:val="24"/>
          <w:szCs w:val="24"/>
        </w:rPr>
      </w:pPr>
      <w:r w:rsidRPr="00E91991">
        <w:rPr>
          <w:rFonts w:ascii="Times New Roman" w:eastAsia="Times New Roman" w:hAnsi="Times New Roman" w:cs="Times New Roman"/>
          <w:b/>
          <w:bCs/>
          <w:sz w:val="24"/>
          <w:szCs w:val="24"/>
        </w:rPr>
        <w:t xml:space="preserve">2.4.1. </w:t>
      </w:r>
      <w:r w:rsidR="00BB7366" w:rsidRPr="00E91991">
        <w:rPr>
          <w:rFonts w:ascii="Times New Roman" w:eastAsia="Times New Roman" w:hAnsi="Times New Roman" w:cs="Times New Roman"/>
          <w:b/>
          <w:bCs/>
          <w:sz w:val="24"/>
          <w:szCs w:val="24"/>
        </w:rPr>
        <w:t>Potvynių rizikos valdymo ir mažinimo priemonių, numatytų potvynių rizikos valdy</w:t>
      </w:r>
      <w:r w:rsidRPr="00E91991">
        <w:rPr>
          <w:rFonts w:ascii="Times New Roman" w:eastAsia="Times New Roman" w:hAnsi="Times New Roman" w:cs="Times New Roman"/>
          <w:b/>
          <w:sz w:val="24"/>
          <w:szCs w:val="24"/>
        </w:rPr>
        <w:t xml:space="preserve">mo planuose, įgyvendinimas: </w:t>
      </w:r>
      <w:r w:rsidR="00875638" w:rsidRPr="00E91991">
        <w:rPr>
          <w:rFonts w:ascii="Times New Roman" w:eastAsia="Times New Roman" w:hAnsi="Times New Roman" w:cs="Times New Roman"/>
          <w:sz w:val="24"/>
          <w:szCs w:val="24"/>
        </w:rPr>
        <w:t xml:space="preserve">siekiant mažinti potvynių grėsmę pajūrio zonoje ir Nemuno žemupyje, planuojama prevenciniais tikslais investuoti į potvynių rizikos valdymo planuose numatytų priemonių įgyvendinimą – upių krantinių erozijos mažinimo priemones (upių krantinių sutvirtinimas), apsauginių pylimų, hidrotechnikos statinių įrengimą ir rekonstravimą, potvynių padarinių šalinimą (vagų valymo ir gilinimo darbus), pirmenybę teikiant žaliosios infrastruktūros ir ekosistemomis grindžiamo prisitaikymo prie klimato kaitos priemonėms – nusausintų šlapynių ir pažeistų upių </w:t>
      </w:r>
      <w:proofErr w:type="spellStart"/>
      <w:r w:rsidR="00875638" w:rsidRPr="00E91991">
        <w:rPr>
          <w:rFonts w:ascii="Times New Roman" w:eastAsia="Times New Roman" w:hAnsi="Times New Roman" w:cs="Times New Roman"/>
          <w:sz w:val="24"/>
          <w:szCs w:val="24"/>
        </w:rPr>
        <w:t>hidromorfologinių</w:t>
      </w:r>
      <w:proofErr w:type="spellEnd"/>
      <w:r w:rsidR="00875638" w:rsidRPr="00E91991">
        <w:rPr>
          <w:rFonts w:ascii="Times New Roman" w:eastAsia="Times New Roman" w:hAnsi="Times New Roman" w:cs="Times New Roman"/>
          <w:sz w:val="24"/>
          <w:szCs w:val="24"/>
        </w:rPr>
        <w:t xml:space="preserve"> savybių atstatymas. Tokių tipinių ekosistemų funkcijų atkūrimas taip pat prisidėtų prie įvairių </w:t>
      </w:r>
      <w:proofErr w:type="spellStart"/>
      <w:r w:rsidR="00875638" w:rsidRPr="00E91991">
        <w:rPr>
          <w:rFonts w:ascii="Times New Roman" w:eastAsia="Times New Roman" w:hAnsi="Times New Roman" w:cs="Times New Roman"/>
          <w:sz w:val="24"/>
          <w:szCs w:val="24"/>
        </w:rPr>
        <w:t>ekosisteminių</w:t>
      </w:r>
      <w:proofErr w:type="spellEnd"/>
      <w:r w:rsidR="00875638" w:rsidRPr="00E91991">
        <w:rPr>
          <w:rFonts w:ascii="Times New Roman" w:eastAsia="Times New Roman" w:hAnsi="Times New Roman" w:cs="Times New Roman"/>
          <w:sz w:val="24"/>
          <w:szCs w:val="24"/>
        </w:rPr>
        <w:t xml:space="preserve"> paslaugų teikimo užtikrinimo bei biologinės įvairovės išsaugojimo. Hidrologinio režimo atkūrimas šlapynėse yra ypač svarbus prisitaikymo prie klimato kaitos didinimui, nes šios, geros būklės ekosistemos, atlieka svarbų vaidmenį valant vandenį, reguliuojant vandens nuotėkį ir taip sumažinant potvynių ir poplūdžių riziką, didėjančią dėl klimato kaitos. Nemažą visų Lietuvos ŠESD emisijų dalį sudaro emisijos iš pažeistų durpynų. Hidrologinio režimo atkūrimas padėtų stabdyti durpių skaidymąsi, o tai ne tik sumažintų ŠESD emisijas, bet ir paskatintų priešingą procesą – ŠESD sugėrimą. Veikla </w:t>
      </w:r>
      <w:proofErr w:type="spellStart"/>
      <w:r w:rsidR="00875638" w:rsidRPr="00E91991">
        <w:rPr>
          <w:rFonts w:ascii="Times New Roman" w:eastAsia="Times New Roman" w:hAnsi="Times New Roman" w:cs="Times New Roman"/>
          <w:sz w:val="24"/>
          <w:szCs w:val="24"/>
        </w:rPr>
        <w:t>SaF</w:t>
      </w:r>
      <w:proofErr w:type="spellEnd"/>
      <w:r w:rsidR="00875638" w:rsidRPr="00E91991">
        <w:rPr>
          <w:rFonts w:ascii="Times New Roman" w:eastAsia="Times New Roman" w:hAnsi="Times New Roman" w:cs="Times New Roman"/>
          <w:sz w:val="24"/>
          <w:szCs w:val="24"/>
        </w:rPr>
        <w:t xml:space="preserve"> lėšomis įgyvendinama VVL regione.</w:t>
      </w:r>
    </w:p>
    <w:p w14:paraId="0224FBD5" w14:textId="77777777" w:rsidR="00ED5E17" w:rsidRPr="00D3396F" w:rsidRDefault="00ED5E17" w:rsidP="00CC7E56">
      <w:pPr>
        <w:spacing w:after="0" w:line="240" w:lineRule="auto"/>
        <w:rPr>
          <w:rFonts w:ascii="Times New Roman" w:eastAsia="Calibri" w:hAnsi="Times New Roman" w:cs="Times New Roman"/>
          <w:bCs/>
          <w:i/>
          <w:sz w:val="24"/>
          <w:szCs w:val="24"/>
        </w:rPr>
      </w:pPr>
    </w:p>
    <w:p w14:paraId="7AAAF152" w14:textId="77777777" w:rsidR="00CC7E56" w:rsidRDefault="00CC7E56" w:rsidP="003616F7">
      <w:pPr>
        <w:spacing w:after="0" w:line="240" w:lineRule="auto"/>
        <w:rPr>
          <w:rFonts w:ascii="Times New Roman" w:eastAsia="Calibri" w:hAnsi="Times New Roman" w:cs="Times New Roman"/>
          <w:b/>
          <w:bCs/>
          <w:sz w:val="24"/>
          <w:szCs w:val="24"/>
        </w:rPr>
      </w:pPr>
      <w:r w:rsidRPr="003616F7">
        <w:rPr>
          <w:rFonts w:ascii="Times New Roman" w:eastAsia="Calibri" w:hAnsi="Times New Roman" w:cs="Times New Roman"/>
          <w:b/>
          <w:bCs/>
          <w:sz w:val="24"/>
          <w:szCs w:val="24"/>
        </w:rPr>
        <w:t xml:space="preserve">Trumpa vertinimo santrauka. </w:t>
      </w:r>
    </w:p>
    <w:p w14:paraId="76E2EF81" w14:textId="77777777" w:rsidR="002D03AF" w:rsidRPr="003616F7" w:rsidRDefault="002D03AF" w:rsidP="003616F7">
      <w:pPr>
        <w:spacing w:after="0" w:line="240" w:lineRule="auto"/>
        <w:rPr>
          <w:rFonts w:ascii="Times New Roman" w:eastAsia="Calibri" w:hAnsi="Times New Roman" w:cs="Times New Roman"/>
          <w:b/>
          <w:bCs/>
          <w:sz w:val="24"/>
          <w:szCs w:val="24"/>
        </w:rPr>
      </w:pPr>
    </w:p>
    <w:p w14:paraId="37ACAFDB" w14:textId="6F79C7A9" w:rsidR="00D52303" w:rsidRPr="00BD6F79" w:rsidRDefault="003616F7" w:rsidP="00D52303">
      <w:pPr>
        <w:spacing w:after="0" w:line="240" w:lineRule="auto"/>
        <w:contextualSpacing/>
        <w:jc w:val="both"/>
        <w:rPr>
          <w:rFonts w:ascii="Times New Roman" w:eastAsia="Calibri" w:hAnsi="Times New Roman" w:cs="Times New Roman"/>
          <w:bCs/>
          <w:sz w:val="24"/>
          <w:szCs w:val="24"/>
        </w:rPr>
      </w:pPr>
      <w:r w:rsidRPr="003616F7">
        <w:rPr>
          <w:rFonts w:ascii="Times New Roman" w:eastAsia="Calibri" w:hAnsi="Times New Roman" w:cs="Times New Roman"/>
          <w:bCs/>
          <w:sz w:val="24"/>
          <w:szCs w:val="24"/>
        </w:rPr>
        <w:t>Vadovaujantis Europos Komisijos 2021 vasario 12 d. patvirtintomis Reikšmingos žalos nedarymo principo taikymo pagal Ekonomikos atsparumo ir didinimo priemonės reglamentą techninėmis gairėmis (https://eur-lex.europa.eu/legal-content/EN/TXT/PDF/?uri=CELEX:52021XC0218(01)&amp;from=EN), įvertinus 2.</w:t>
      </w:r>
      <w:r>
        <w:rPr>
          <w:rFonts w:ascii="Times New Roman" w:eastAsia="Calibri" w:hAnsi="Times New Roman" w:cs="Times New Roman"/>
          <w:bCs/>
          <w:sz w:val="24"/>
          <w:szCs w:val="24"/>
        </w:rPr>
        <w:t>4</w:t>
      </w:r>
      <w:r w:rsidRPr="003616F7">
        <w:rPr>
          <w:rFonts w:ascii="Times New Roman" w:eastAsia="Calibri" w:hAnsi="Times New Roman" w:cs="Times New Roman"/>
          <w:bCs/>
          <w:sz w:val="24"/>
          <w:szCs w:val="24"/>
        </w:rPr>
        <w:t xml:space="preserve">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2.</w:t>
      </w:r>
      <w:r>
        <w:rPr>
          <w:rFonts w:ascii="Times New Roman" w:eastAsia="Calibri" w:hAnsi="Times New Roman" w:cs="Times New Roman"/>
          <w:bCs/>
          <w:sz w:val="24"/>
          <w:szCs w:val="24"/>
        </w:rPr>
        <w:t>4</w:t>
      </w:r>
      <w:r w:rsidRPr="003616F7">
        <w:rPr>
          <w:rFonts w:ascii="Times New Roman" w:eastAsia="Calibri" w:hAnsi="Times New Roman" w:cs="Times New Roman"/>
          <w:bCs/>
          <w:sz w:val="24"/>
          <w:szCs w:val="24"/>
        </w:rPr>
        <w:t>.</w:t>
      </w:r>
      <w:r>
        <w:rPr>
          <w:rFonts w:ascii="Times New Roman" w:eastAsia="Calibri" w:hAnsi="Times New Roman" w:cs="Times New Roman"/>
          <w:bCs/>
          <w:sz w:val="24"/>
          <w:szCs w:val="24"/>
        </w:rPr>
        <w:t>1</w:t>
      </w:r>
      <w:r w:rsidRPr="003616F7">
        <w:rPr>
          <w:rFonts w:ascii="Times New Roman" w:eastAsia="Calibri" w:hAnsi="Times New Roman" w:cs="Times New Roman"/>
          <w:bCs/>
          <w:sz w:val="24"/>
          <w:szCs w:val="24"/>
        </w:rPr>
        <w:t xml:space="preserve"> veiksmas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040C2131" w14:textId="77777777" w:rsidR="00016ED3" w:rsidRPr="00BD6F79" w:rsidRDefault="00016ED3">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br w:type="page"/>
      </w:r>
    </w:p>
    <w:p w14:paraId="40EE921D" w14:textId="77777777" w:rsidR="00B3170A" w:rsidRPr="00EF10E7" w:rsidRDefault="00B3170A" w:rsidP="00B3170A">
      <w:pPr>
        <w:spacing w:after="120" w:line="240" w:lineRule="auto"/>
        <w:jc w:val="both"/>
        <w:rPr>
          <w:rFonts w:ascii="Times New Roman" w:eastAsia="Calibri" w:hAnsi="Times New Roman" w:cs="Times New Roman"/>
          <w:b/>
          <w:bCs/>
          <w:sz w:val="24"/>
          <w:szCs w:val="24"/>
        </w:rPr>
      </w:pPr>
      <w:r w:rsidRPr="00EF10E7">
        <w:rPr>
          <w:rFonts w:ascii="Times New Roman" w:eastAsia="Calibri" w:hAnsi="Times New Roman" w:cs="Times New Roman"/>
          <w:sz w:val="24"/>
          <w:szCs w:val="24"/>
        </w:rPr>
        <w:lastRenderedPageBreak/>
        <w:t xml:space="preserve">1 lentelė. </w:t>
      </w:r>
      <w:r w:rsidRPr="00EF10E7">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608"/>
        <w:gridCol w:w="1423"/>
        <w:gridCol w:w="1423"/>
        <w:gridCol w:w="4400"/>
      </w:tblGrid>
      <w:tr w:rsidR="00BA5A4E" w:rsidRPr="00BD6F79" w14:paraId="5E516BF6" w14:textId="77777777" w:rsidTr="00FC1EB1">
        <w:tc>
          <w:tcPr>
            <w:tcW w:w="2608" w:type="dxa"/>
          </w:tcPr>
          <w:p w14:paraId="7B964DE3" w14:textId="449F82C8" w:rsidR="00BA5A4E" w:rsidRPr="00BD6F79" w:rsidRDefault="00B3170A" w:rsidP="009D28AF">
            <w:pP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423" w:type="dxa"/>
          </w:tcPr>
          <w:p w14:paraId="50370995"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Taip </w:t>
            </w:r>
          </w:p>
        </w:tc>
        <w:tc>
          <w:tcPr>
            <w:tcW w:w="1423" w:type="dxa"/>
          </w:tcPr>
          <w:p w14:paraId="6A776661"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Ne</w:t>
            </w:r>
          </w:p>
        </w:tc>
        <w:tc>
          <w:tcPr>
            <w:tcW w:w="4400" w:type="dxa"/>
          </w:tcPr>
          <w:p w14:paraId="019F7B7F"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Jei pasirinkote neigiamą atsakymą, pagrįskite </w:t>
            </w:r>
          </w:p>
        </w:tc>
      </w:tr>
      <w:tr w:rsidR="00B3170A" w:rsidRPr="00BD6F79" w14:paraId="0128F943" w14:textId="77777777" w:rsidTr="00FC1EB1">
        <w:tc>
          <w:tcPr>
            <w:tcW w:w="2608" w:type="dxa"/>
          </w:tcPr>
          <w:p w14:paraId="7D2E876F" w14:textId="1BEF20AF" w:rsidR="00B3170A" w:rsidRPr="00556933" w:rsidRDefault="00B3170A" w:rsidP="00B3170A">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423" w:type="dxa"/>
          </w:tcPr>
          <w:p w14:paraId="7D0E9ED6" w14:textId="3FC5ACE5" w:rsidR="00B3170A" w:rsidRPr="00BD6F79" w:rsidRDefault="00B3170A" w:rsidP="00B3170A">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p>
        </w:tc>
        <w:tc>
          <w:tcPr>
            <w:tcW w:w="1423" w:type="dxa"/>
          </w:tcPr>
          <w:p w14:paraId="34F07F23" w14:textId="1D86B1EF" w:rsidR="00B3170A" w:rsidRPr="00BD6F79" w:rsidRDefault="00B3170A" w:rsidP="00B3170A">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4400" w:type="dxa"/>
          </w:tcPr>
          <w:p w14:paraId="094A4440" w14:textId="5364ECCC" w:rsidR="00B3170A" w:rsidRPr="00BD6F79" w:rsidRDefault="00B3170A" w:rsidP="00B3170A">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r>
      <w:tr w:rsidR="00BA5A4E" w:rsidRPr="00BD6F79" w14:paraId="5C8997B1" w14:textId="77777777" w:rsidTr="00FC1EB1">
        <w:tc>
          <w:tcPr>
            <w:tcW w:w="2608" w:type="dxa"/>
            <w:shd w:val="clear" w:color="auto" w:fill="D9D9D9" w:themeFill="background1" w:themeFillShade="D9"/>
          </w:tcPr>
          <w:p w14:paraId="74A79861"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sz w:val="24"/>
                <w:szCs w:val="24"/>
              </w:rPr>
              <w:t>Klimato kaitos švelninimas</w:t>
            </w:r>
          </w:p>
        </w:tc>
        <w:tc>
          <w:tcPr>
            <w:tcW w:w="1423" w:type="dxa"/>
            <w:shd w:val="clear" w:color="auto" w:fill="D9D9D9" w:themeFill="background1" w:themeFillShade="D9"/>
          </w:tcPr>
          <w:p w14:paraId="5C8DA8A3" w14:textId="77777777" w:rsidR="00BA5A4E" w:rsidRPr="00841903" w:rsidRDefault="00BA5A4E" w:rsidP="00BA5A4E">
            <w:pPr>
              <w:rPr>
                <w:rFonts w:ascii="Times New Roman" w:eastAsia="Calibri" w:hAnsi="Times New Roman" w:cs="Times New Roman"/>
                <w:b/>
                <w:bCs/>
                <w:sz w:val="24"/>
                <w:szCs w:val="24"/>
              </w:rPr>
            </w:pPr>
          </w:p>
        </w:tc>
        <w:tc>
          <w:tcPr>
            <w:tcW w:w="1423" w:type="dxa"/>
            <w:shd w:val="clear" w:color="auto" w:fill="D9D9D9" w:themeFill="background1" w:themeFillShade="D9"/>
          </w:tcPr>
          <w:p w14:paraId="418B6888" w14:textId="77777777" w:rsidR="00BA5A4E" w:rsidRPr="00841903" w:rsidRDefault="00BA5A4E" w:rsidP="00BA5A4E">
            <w:pPr>
              <w:rPr>
                <w:rFonts w:ascii="Times New Roman" w:eastAsia="Calibri" w:hAnsi="Times New Roman" w:cs="Times New Roman"/>
                <w:b/>
                <w:bCs/>
                <w:sz w:val="24"/>
                <w:szCs w:val="24"/>
              </w:rPr>
            </w:pPr>
            <w:r w:rsidRPr="00841903">
              <w:rPr>
                <w:rFonts w:ascii="Times New Roman" w:eastAsia="Calibri" w:hAnsi="Times New Roman" w:cs="Times New Roman"/>
                <w:b/>
                <w:bCs/>
                <w:sz w:val="24"/>
                <w:szCs w:val="24"/>
              </w:rPr>
              <w:t>X</w:t>
            </w:r>
          </w:p>
        </w:tc>
        <w:tc>
          <w:tcPr>
            <w:tcW w:w="4400" w:type="dxa"/>
            <w:shd w:val="clear" w:color="auto" w:fill="D9D9D9" w:themeFill="background1" w:themeFillShade="D9"/>
          </w:tcPr>
          <w:p w14:paraId="1C35F1CA" w14:textId="77777777" w:rsidR="00BA5A4E" w:rsidRPr="00BD6F79" w:rsidRDefault="00BA5A4E" w:rsidP="003A56FE">
            <w:pPr>
              <w:ind w:left="51"/>
              <w:jc w:val="both"/>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Vertinama, kad planuojam</w:t>
            </w:r>
            <w:r w:rsidR="00AA3502" w:rsidRPr="00BD6F79">
              <w:rPr>
                <w:rFonts w:ascii="Times New Roman" w:eastAsia="Calibri" w:hAnsi="Times New Roman" w:cs="Times New Roman"/>
                <w:b/>
                <w:bCs/>
                <w:sz w:val="24"/>
                <w:szCs w:val="24"/>
              </w:rPr>
              <w:t>i</w:t>
            </w:r>
            <w:r w:rsidRPr="00BD6F79">
              <w:rPr>
                <w:rFonts w:ascii="Times New Roman" w:eastAsia="Calibri" w:hAnsi="Times New Roman" w:cs="Times New Roman"/>
                <w:b/>
                <w:bCs/>
                <w:sz w:val="24"/>
                <w:szCs w:val="24"/>
              </w:rPr>
              <w:t xml:space="preserve"> įgyvendinti </w:t>
            </w:r>
            <w:r w:rsidR="00AA3502" w:rsidRPr="00BD6F79">
              <w:rPr>
                <w:rFonts w:ascii="Times New Roman" w:eastAsia="Calibri" w:hAnsi="Times New Roman" w:cs="Times New Roman"/>
                <w:b/>
                <w:bCs/>
                <w:sz w:val="24"/>
                <w:szCs w:val="24"/>
              </w:rPr>
              <w:t>veiksmai (veiklos)</w:t>
            </w:r>
            <w:r w:rsidRPr="00BD6F79">
              <w:rPr>
                <w:rFonts w:ascii="Times New Roman" w:eastAsia="Calibri" w:hAnsi="Times New Roman" w:cs="Times New Roman"/>
                <w:b/>
                <w:bCs/>
                <w:sz w:val="24"/>
                <w:szCs w:val="24"/>
              </w:rPr>
              <w:t xml:space="preserve"> neturi jokio numatomo poveikio šiam aplinkos tikslui arba numatomas j</w:t>
            </w:r>
            <w:r w:rsidR="004D7A36" w:rsidRPr="00BD6F79">
              <w:rPr>
                <w:rFonts w:ascii="Times New Roman" w:eastAsia="Calibri" w:hAnsi="Times New Roman" w:cs="Times New Roman"/>
                <w:b/>
                <w:bCs/>
                <w:sz w:val="24"/>
                <w:szCs w:val="24"/>
              </w:rPr>
              <w:t>ų</w:t>
            </w:r>
            <w:r w:rsidRPr="00BD6F79">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BD6F79">
              <w:rPr>
                <w:rFonts w:ascii="Times New Roman" w:eastAsia="Calibri" w:hAnsi="Times New Roman" w:cs="Times New Roman"/>
                <w:b/>
                <w:bCs/>
                <w:sz w:val="24"/>
                <w:szCs w:val="24"/>
              </w:rPr>
              <w:t xml:space="preserve">veiksmai (veiklos) </w:t>
            </w:r>
            <w:r w:rsidRPr="00BD6F79">
              <w:rPr>
                <w:rFonts w:ascii="Times New Roman" w:eastAsia="Calibri" w:hAnsi="Times New Roman" w:cs="Times New Roman"/>
                <w:b/>
                <w:bCs/>
                <w:sz w:val="24"/>
                <w:szCs w:val="24"/>
              </w:rPr>
              <w:t xml:space="preserve">atitinka klimato kaitos švelninimo tikslą: </w:t>
            </w:r>
          </w:p>
        </w:tc>
      </w:tr>
      <w:tr w:rsidR="00325576" w:rsidRPr="00BD6F79" w14:paraId="0CE1D9BC" w14:textId="77777777" w:rsidTr="00FC1EB1">
        <w:trPr>
          <w:trHeight w:val="3276"/>
        </w:trPr>
        <w:tc>
          <w:tcPr>
            <w:tcW w:w="2608" w:type="dxa"/>
          </w:tcPr>
          <w:p w14:paraId="133C4D69" w14:textId="177FB17A" w:rsidR="00CC7E56" w:rsidRDefault="002161B2" w:rsidP="006430E3">
            <w:pPr>
              <w:rPr>
                <w:rFonts w:ascii="Times New Roman" w:eastAsia="Calibri" w:hAnsi="Times New Roman" w:cs="Times New Roman"/>
                <w:bCs/>
                <w:i/>
                <w:sz w:val="24"/>
                <w:szCs w:val="24"/>
                <w:lang w:val="en-GB"/>
              </w:rPr>
            </w:pPr>
            <w:r>
              <w:rPr>
                <w:rFonts w:ascii="Times New Roman" w:eastAsia="Calibri" w:hAnsi="Times New Roman" w:cs="Times New Roman"/>
                <w:b/>
                <w:iCs/>
                <w:sz w:val="24"/>
                <w:szCs w:val="24"/>
              </w:rPr>
              <w:t xml:space="preserve">2.4.1. </w:t>
            </w:r>
            <w:r w:rsidR="00875638" w:rsidRPr="00875638">
              <w:rPr>
                <w:rFonts w:ascii="Times New Roman" w:eastAsia="Calibri" w:hAnsi="Times New Roman" w:cs="Times New Roman"/>
                <w:b/>
                <w:iCs/>
                <w:sz w:val="24"/>
                <w:szCs w:val="24"/>
              </w:rPr>
              <w:t xml:space="preserve">Potvynių rizikos valdymo ir mažinimo priemonių, numatytų potvynių rizikos valdymo planuose, įgyvendinimas </w:t>
            </w:r>
            <w:r w:rsidR="00F939FD">
              <w:rPr>
                <w:rFonts w:ascii="Times New Roman" w:eastAsia="Calibri" w:hAnsi="Times New Roman" w:cs="Times New Roman"/>
                <w:bCs/>
                <w:i/>
                <w:sz w:val="24"/>
                <w:szCs w:val="24"/>
              </w:rPr>
              <w:t>(</w:t>
            </w:r>
            <w:r w:rsidR="00875638" w:rsidRPr="00875638">
              <w:rPr>
                <w:rFonts w:ascii="Times New Roman" w:eastAsia="Calibri" w:hAnsi="Times New Roman" w:cs="Times New Roman"/>
                <w:bCs/>
                <w:i/>
                <w:sz w:val="24"/>
                <w:szCs w:val="24"/>
                <w:lang w:val="en-GB"/>
              </w:rPr>
              <w:t>Implementation of flood risk management and mitigation measures provided</w:t>
            </w:r>
            <w:proofErr w:type="gramStart"/>
            <w:r w:rsidR="00875638" w:rsidRPr="00875638">
              <w:rPr>
                <w:rFonts w:ascii="Times New Roman" w:eastAsia="Calibri" w:hAnsi="Times New Roman" w:cs="Times New Roman"/>
                <w:bCs/>
                <w:i/>
                <w:sz w:val="24"/>
                <w:szCs w:val="24"/>
                <w:lang w:val="en-GB"/>
              </w:rPr>
              <w:t xml:space="preserve">  </w:t>
            </w:r>
            <w:proofErr w:type="gramEnd"/>
            <w:r w:rsidR="00875638" w:rsidRPr="00875638">
              <w:rPr>
                <w:rFonts w:ascii="Times New Roman" w:eastAsia="Calibri" w:hAnsi="Times New Roman" w:cs="Times New Roman"/>
                <w:bCs/>
                <w:i/>
                <w:sz w:val="24"/>
                <w:szCs w:val="24"/>
                <w:lang w:val="en-GB"/>
              </w:rPr>
              <w:t xml:space="preserve">in flood risk management plans  (included restoration of drained wetlands, restoration of </w:t>
            </w:r>
            <w:proofErr w:type="spellStart"/>
            <w:r w:rsidR="00875638" w:rsidRPr="00875638">
              <w:rPr>
                <w:rFonts w:ascii="Times New Roman" w:eastAsia="Calibri" w:hAnsi="Times New Roman" w:cs="Times New Roman"/>
                <w:bCs/>
                <w:i/>
                <w:sz w:val="24"/>
                <w:szCs w:val="24"/>
                <w:lang w:val="en-GB"/>
              </w:rPr>
              <w:t>hydromorphological</w:t>
            </w:r>
            <w:proofErr w:type="spellEnd"/>
            <w:r w:rsidR="00875638" w:rsidRPr="00875638">
              <w:rPr>
                <w:rFonts w:ascii="Times New Roman" w:eastAsia="Calibri" w:hAnsi="Times New Roman" w:cs="Times New Roman"/>
                <w:bCs/>
                <w:i/>
                <w:sz w:val="24"/>
                <w:szCs w:val="24"/>
                <w:lang w:val="en-GB"/>
              </w:rPr>
              <w:t xml:space="preserve"> features of damaged rivers, restoration of typic</w:t>
            </w:r>
            <w:r w:rsidR="00875638">
              <w:rPr>
                <w:rFonts w:ascii="Times New Roman" w:eastAsia="Calibri" w:hAnsi="Times New Roman" w:cs="Times New Roman"/>
                <w:bCs/>
                <w:i/>
                <w:sz w:val="24"/>
                <w:szCs w:val="24"/>
                <w:lang w:val="en-GB"/>
              </w:rPr>
              <w:t>al functions of such ecosystems</w:t>
            </w:r>
            <w:r w:rsidR="008F18E7" w:rsidRPr="00D3396F">
              <w:rPr>
                <w:rFonts w:ascii="Times New Roman" w:eastAsia="Calibri" w:hAnsi="Times New Roman" w:cs="Times New Roman"/>
                <w:bCs/>
                <w:i/>
                <w:sz w:val="24"/>
                <w:szCs w:val="24"/>
                <w:lang w:val="en-GB"/>
              </w:rPr>
              <w:t>)</w:t>
            </w:r>
            <w:r w:rsidR="00CC7E56" w:rsidRPr="00D3396F">
              <w:rPr>
                <w:rFonts w:ascii="Times New Roman" w:eastAsia="Calibri" w:hAnsi="Times New Roman" w:cs="Times New Roman"/>
                <w:bCs/>
                <w:i/>
                <w:sz w:val="24"/>
                <w:szCs w:val="24"/>
                <w:lang w:val="en-GB"/>
              </w:rPr>
              <w:t>.</w:t>
            </w:r>
          </w:p>
          <w:p w14:paraId="363C8496" w14:textId="1292742E" w:rsidR="002161B2" w:rsidRPr="00D3396F" w:rsidRDefault="002161B2" w:rsidP="006430E3">
            <w:pPr>
              <w:rPr>
                <w:rFonts w:ascii="Times New Roman" w:eastAsia="Calibri" w:hAnsi="Times New Roman" w:cs="Times New Roman"/>
                <w:bCs/>
                <w:i/>
                <w:sz w:val="24"/>
                <w:szCs w:val="24"/>
              </w:rPr>
            </w:pPr>
            <w:r>
              <w:rPr>
                <w:rFonts w:ascii="Times New Roman" w:eastAsia="Calibri" w:hAnsi="Times New Roman" w:cs="Times New Roman"/>
                <w:bCs/>
                <w:i/>
                <w:sz w:val="24"/>
                <w:szCs w:val="24"/>
              </w:rPr>
              <w:t>(AM)</w:t>
            </w:r>
          </w:p>
        </w:tc>
        <w:tc>
          <w:tcPr>
            <w:tcW w:w="1423" w:type="dxa"/>
          </w:tcPr>
          <w:p w14:paraId="4AB74928" w14:textId="77777777" w:rsidR="00325576" w:rsidRPr="00D3396F" w:rsidRDefault="00325576" w:rsidP="00760238">
            <w:pPr>
              <w:rPr>
                <w:rFonts w:ascii="Times New Roman" w:eastAsia="Calibri" w:hAnsi="Times New Roman" w:cs="Times New Roman"/>
                <w:b/>
                <w:bCs/>
                <w:sz w:val="24"/>
                <w:szCs w:val="24"/>
              </w:rPr>
            </w:pPr>
          </w:p>
        </w:tc>
        <w:tc>
          <w:tcPr>
            <w:tcW w:w="1423" w:type="dxa"/>
          </w:tcPr>
          <w:p w14:paraId="747E5520" w14:textId="77777777" w:rsidR="00325576" w:rsidRPr="00D3396F" w:rsidRDefault="00CC7E56" w:rsidP="00760238">
            <w:pPr>
              <w:rPr>
                <w:rFonts w:ascii="Times New Roman" w:eastAsia="Calibri" w:hAnsi="Times New Roman" w:cs="Times New Roman"/>
                <w:sz w:val="24"/>
                <w:szCs w:val="24"/>
              </w:rPr>
            </w:pPr>
            <w:r w:rsidRPr="00D3396F">
              <w:rPr>
                <w:rFonts w:ascii="Times New Roman" w:eastAsia="Calibri" w:hAnsi="Times New Roman" w:cs="Times New Roman"/>
                <w:sz w:val="24"/>
                <w:szCs w:val="24"/>
              </w:rPr>
              <w:t>X</w:t>
            </w:r>
          </w:p>
        </w:tc>
        <w:tc>
          <w:tcPr>
            <w:tcW w:w="4400" w:type="dxa"/>
          </w:tcPr>
          <w:p w14:paraId="700DB8B7" w14:textId="34A2CA8E" w:rsidR="00C1409A" w:rsidRDefault="00FB0788" w:rsidP="00EB308C">
            <w:pPr>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Įgyvendinant 2.4.1. veiklą ir s</w:t>
            </w:r>
            <w:r w:rsidR="00C1409A" w:rsidRPr="00C1409A">
              <w:rPr>
                <w:rFonts w:ascii="Times New Roman" w:eastAsia="Times New Roman" w:hAnsi="Times New Roman" w:cs="Times New Roman"/>
                <w:bCs/>
                <w:sz w:val="24"/>
                <w:szCs w:val="24"/>
              </w:rPr>
              <w:t xml:space="preserve">iekiant mažinti potvynių grėsmę pajūrio zonoje ir Nemuno žemupyje, planuojama prevenciniais tikslais investuoti į potvynių rizikos valdymo planuose numatytų priemonių įgyvendinimą – upių krantinių erozijos mažinimo priemones (upių krantinių sutvirtinimas), apsauginių pylimų, hidrotechnikos statinių įrengimą ir rekonstravimą, potvynių padarinių šalinimą </w:t>
            </w:r>
            <w:proofErr w:type="gramStart"/>
            <w:r w:rsidR="00C1409A" w:rsidRPr="00C1409A">
              <w:rPr>
                <w:rFonts w:ascii="Times New Roman" w:eastAsia="Times New Roman" w:hAnsi="Times New Roman" w:cs="Times New Roman"/>
                <w:bCs/>
                <w:sz w:val="24"/>
                <w:szCs w:val="24"/>
              </w:rPr>
              <w:t>(</w:t>
            </w:r>
            <w:proofErr w:type="gramEnd"/>
            <w:r w:rsidR="00C1409A" w:rsidRPr="00C1409A">
              <w:rPr>
                <w:rFonts w:ascii="Times New Roman" w:eastAsia="Times New Roman" w:hAnsi="Times New Roman" w:cs="Times New Roman"/>
                <w:bCs/>
                <w:sz w:val="24"/>
                <w:szCs w:val="24"/>
              </w:rPr>
              <w:t xml:space="preserve">vagų valymo ir gilinimo darbus), pirmenybę teikiant žaliosios infrastruktūros ir ekosistemomis grindžiamo prisitaikymo prie klimato kaitos priemonėms – nusausintų šlapynių ir pažeistų upių </w:t>
            </w:r>
            <w:proofErr w:type="spellStart"/>
            <w:r w:rsidR="00C1409A" w:rsidRPr="00C1409A">
              <w:rPr>
                <w:rFonts w:ascii="Times New Roman" w:eastAsia="Times New Roman" w:hAnsi="Times New Roman" w:cs="Times New Roman"/>
                <w:bCs/>
                <w:sz w:val="24"/>
                <w:szCs w:val="24"/>
              </w:rPr>
              <w:t>hidr</w:t>
            </w:r>
            <w:r w:rsidR="00C1409A">
              <w:rPr>
                <w:rFonts w:ascii="Times New Roman" w:eastAsia="Times New Roman" w:hAnsi="Times New Roman" w:cs="Times New Roman"/>
                <w:bCs/>
                <w:sz w:val="24"/>
                <w:szCs w:val="24"/>
              </w:rPr>
              <w:t>omorfologinių</w:t>
            </w:r>
            <w:proofErr w:type="spellEnd"/>
            <w:r w:rsidR="00C1409A">
              <w:rPr>
                <w:rFonts w:ascii="Times New Roman" w:eastAsia="Times New Roman" w:hAnsi="Times New Roman" w:cs="Times New Roman"/>
                <w:bCs/>
                <w:sz w:val="24"/>
                <w:szCs w:val="24"/>
              </w:rPr>
              <w:t xml:space="preserve"> savybių atstatymui</w:t>
            </w:r>
            <w:r w:rsidR="00C1409A" w:rsidRPr="00C1409A">
              <w:rPr>
                <w:rFonts w:ascii="Times New Roman" w:eastAsia="Times New Roman" w:hAnsi="Times New Roman" w:cs="Times New Roman"/>
                <w:bCs/>
                <w:sz w:val="24"/>
                <w:szCs w:val="24"/>
              </w:rPr>
              <w:t xml:space="preserve">. </w:t>
            </w:r>
          </w:p>
          <w:p w14:paraId="5CF759D5" w14:textId="77777777" w:rsidR="00C1409A" w:rsidRDefault="00C1409A" w:rsidP="00EB308C">
            <w:pPr>
              <w:jc w:val="both"/>
              <w:rPr>
                <w:rFonts w:ascii="Times New Roman" w:eastAsia="Times New Roman" w:hAnsi="Times New Roman" w:cs="Times New Roman"/>
                <w:bCs/>
                <w:sz w:val="24"/>
                <w:szCs w:val="24"/>
              </w:rPr>
            </w:pPr>
            <w:r w:rsidRPr="00C1409A">
              <w:rPr>
                <w:rFonts w:ascii="Times New Roman" w:eastAsia="Times New Roman" w:hAnsi="Times New Roman" w:cs="Times New Roman"/>
                <w:bCs/>
                <w:sz w:val="24"/>
                <w:szCs w:val="24"/>
              </w:rPr>
              <w:t xml:space="preserve">Tokių tipinių ekosistemų funkcijų atkūrimas taip pat prisidėtų prie įvairių </w:t>
            </w:r>
            <w:proofErr w:type="spellStart"/>
            <w:r w:rsidRPr="00C1409A">
              <w:rPr>
                <w:rFonts w:ascii="Times New Roman" w:eastAsia="Times New Roman" w:hAnsi="Times New Roman" w:cs="Times New Roman"/>
                <w:bCs/>
                <w:sz w:val="24"/>
                <w:szCs w:val="24"/>
              </w:rPr>
              <w:t>ekosisteminių</w:t>
            </w:r>
            <w:proofErr w:type="spellEnd"/>
            <w:r w:rsidRPr="00C1409A">
              <w:rPr>
                <w:rFonts w:ascii="Times New Roman" w:eastAsia="Times New Roman" w:hAnsi="Times New Roman" w:cs="Times New Roman"/>
                <w:bCs/>
                <w:sz w:val="24"/>
                <w:szCs w:val="24"/>
              </w:rPr>
              <w:t xml:space="preserve"> paslaugų teikimo užtikrinimo bei biologinės įvairovės išsaugojimo. </w:t>
            </w:r>
          </w:p>
          <w:p w14:paraId="25B69785" w14:textId="77777777" w:rsidR="00C1409A" w:rsidRDefault="00C1409A" w:rsidP="00EB308C">
            <w:pPr>
              <w:jc w:val="both"/>
              <w:rPr>
                <w:rFonts w:ascii="Times New Roman" w:eastAsia="Times New Roman" w:hAnsi="Times New Roman" w:cs="Times New Roman"/>
                <w:bCs/>
                <w:sz w:val="24"/>
                <w:szCs w:val="24"/>
              </w:rPr>
            </w:pPr>
            <w:r w:rsidRPr="00C1409A">
              <w:rPr>
                <w:rFonts w:ascii="Times New Roman" w:eastAsia="Times New Roman" w:hAnsi="Times New Roman" w:cs="Times New Roman"/>
                <w:bCs/>
                <w:sz w:val="24"/>
                <w:szCs w:val="24"/>
              </w:rPr>
              <w:t xml:space="preserve">Hidrologinio režimo atkūrimas šlapynėse yra ypač svarbus prisitaikymo prie klimato kaitos didinimui, nes šios, geros būklės ekosistemos, atlieka svarbų vaidmenį valant vandenį, reguliuojant vandens nuotėkį ir taip sumažinant potvynių ir poplūdžių riziką, didėjančią dėl klimato kaitos. </w:t>
            </w:r>
          </w:p>
          <w:p w14:paraId="6CCCDCAE" w14:textId="68DF97D7" w:rsidR="00153393" w:rsidRDefault="00C1409A" w:rsidP="00EB308C">
            <w:pPr>
              <w:jc w:val="both"/>
              <w:rPr>
                <w:rFonts w:ascii="Times New Roman" w:eastAsia="Times New Roman" w:hAnsi="Times New Roman" w:cs="Times New Roman"/>
                <w:bCs/>
                <w:sz w:val="24"/>
                <w:szCs w:val="24"/>
              </w:rPr>
            </w:pPr>
            <w:r w:rsidRPr="00C1409A">
              <w:rPr>
                <w:rFonts w:ascii="Times New Roman" w:eastAsia="Times New Roman" w:hAnsi="Times New Roman" w:cs="Times New Roman"/>
                <w:bCs/>
                <w:sz w:val="24"/>
                <w:szCs w:val="24"/>
              </w:rPr>
              <w:t xml:space="preserve">Nemažą visų Lietuvos ŠESD emisijų dalį sudaro emisijos iš pažeistų durpynų. Hidrologinio režimo atkūrimas padėtų stabdyti durpių skaidymąsi, o tai ne tik </w:t>
            </w:r>
            <w:r w:rsidRPr="00C1409A">
              <w:rPr>
                <w:rFonts w:ascii="Times New Roman" w:eastAsia="Times New Roman" w:hAnsi="Times New Roman" w:cs="Times New Roman"/>
                <w:bCs/>
                <w:sz w:val="24"/>
                <w:szCs w:val="24"/>
              </w:rPr>
              <w:lastRenderedPageBreak/>
              <w:t xml:space="preserve">sumažintų ŠESD emisijas, bet ir paskatintų priešingą procesą – ŠESD sugėrimą. Veikla </w:t>
            </w:r>
            <w:proofErr w:type="spellStart"/>
            <w:r w:rsidRPr="00C1409A">
              <w:rPr>
                <w:rFonts w:ascii="Times New Roman" w:eastAsia="Times New Roman" w:hAnsi="Times New Roman" w:cs="Times New Roman"/>
                <w:bCs/>
                <w:sz w:val="24"/>
                <w:szCs w:val="24"/>
              </w:rPr>
              <w:t>SaF</w:t>
            </w:r>
            <w:proofErr w:type="spellEnd"/>
            <w:r w:rsidRPr="00C1409A">
              <w:rPr>
                <w:rFonts w:ascii="Times New Roman" w:eastAsia="Times New Roman" w:hAnsi="Times New Roman" w:cs="Times New Roman"/>
                <w:bCs/>
                <w:sz w:val="24"/>
                <w:szCs w:val="24"/>
              </w:rPr>
              <w:t xml:space="preserve"> lėšomis įgyvendinama VVL regione</w:t>
            </w:r>
            <w:r>
              <w:rPr>
                <w:rFonts w:ascii="Times New Roman" w:eastAsia="Times New Roman" w:hAnsi="Times New Roman" w:cs="Times New Roman"/>
                <w:bCs/>
                <w:sz w:val="24"/>
                <w:szCs w:val="24"/>
              </w:rPr>
              <w:t>.</w:t>
            </w:r>
          </w:p>
          <w:p w14:paraId="4E7A7808" w14:textId="77777777" w:rsidR="00C1409A" w:rsidRPr="00D3396F" w:rsidRDefault="00C1409A" w:rsidP="00EB308C">
            <w:pPr>
              <w:jc w:val="both"/>
              <w:rPr>
                <w:rFonts w:ascii="Times New Roman" w:eastAsia="Times New Roman" w:hAnsi="Times New Roman" w:cs="Times New Roman"/>
                <w:sz w:val="24"/>
                <w:szCs w:val="24"/>
                <w:lang w:eastAsia="lt-LT"/>
              </w:rPr>
            </w:pPr>
          </w:p>
          <w:p w14:paraId="21F74DCF" w14:textId="2245A545" w:rsidR="00CC7E56" w:rsidRDefault="000236D5" w:rsidP="00D3396F">
            <w:pPr>
              <w:jc w:val="both"/>
              <w:rPr>
                <w:rFonts w:ascii="Times New Roman" w:eastAsia="Times New Roman" w:hAnsi="Times New Roman" w:cs="Times New Roman"/>
                <w:b/>
                <w:sz w:val="24"/>
                <w:szCs w:val="24"/>
              </w:rPr>
            </w:pPr>
            <w:r w:rsidRPr="009E1285">
              <w:rPr>
                <w:rFonts w:ascii="Times New Roman" w:eastAsia="Times New Roman" w:hAnsi="Times New Roman" w:cs="Times New Roman"/>
                <w:bCs/>
                <w:sz w:val="24"/>
                <w:szCs w:val="24"/>
              </w:rPr>
              <w:t xml:space="preserve">Vadovaujantis Europos Parlamento ir Tarybos reglamento (ES) 2021/1060 I priedu, nustatyta, kad įgyvendinat veiksmus (veiklas) </w:t>
            </w:r>
            <w:r>
              <w:rPr>
                <w:rFonts w:ascii="Times New Roman" w:eastAsia="Times New Roman" w:hAnsi="Times New Roman" w:cs="Times New Roman"/>
                <w:bCs/>
                <w:sz w:val="24"/>
                <w:szCs w:val="24"/>
              </w:rPr>
              <w:t>taikomas</w:t>
            </w:r>
            <w:r w:rsidRPr="009E128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su klimato kaita susijusių</w:t>
            </w:r>
            <w:r w:rsidRPr="009E1285">
              <w:rPr>
                <w:rFonts w:ascii="Times New Roman" w:eastAsia="Times New Roman" w:hAnsi="Times New Roman" w:cs="Times New Roman"/>
                <w:b/>
                <w:sz w:val="24"/>
                <w:szCs w:val="24"/>
              </w:rPr>
              <w:t xml:space="preserve"> tiksl</w:t>
            </w:r>
            <w:r>
              <w:rPr>
                <w:rFonts w:ascii="Times New Roman" w:eastAsia="Times New Roman" w:hAnsi="Times New Roman" w:cs="Times New Roman"/>
                <w:b/>
                <w:sz w:val="24"/>
                <w:szCs w:val="24"/>
              </w:rPr>
              <w:t>ų</w:t>
            </w:r>
            <w:r w:rsidRPr="009E128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skaičiavimo </w:t>
            </w:r>
            <w:r w:rsidRPr="009E1285">
              <w:rPr>
                <w:rFonts w:ascii="Times New Roman" w:eastAsia="Times New Roman" w:hAnsi="Times New Roman" w:cs="Times New Roman"/>
                <w:b/>
                <w:sz w:val="24"/>
                <w:szCs w:val="24"/>
              </w:rPr>
              <w:t>koeficient</w:t>
            </w:r>
            <w:r>
              <w:rPr>
                <w:rFonts w:ascii="Times New Roman" w:eastAsia="Times New Roman" w:hAnsi="Times New Roman" w:cs="Times New Roman"/>
                <w:b/>
                <w:sz w:val="24"/>
                <w:szCs w:val="24"/>
              </w:rPr>
              <w:t xml:space="preserve">as </w:t>
            </w:r>
            <w:r w:rsidRPr="003A2588">
              <w:rPr>
                <w:rFonts w:ascii="Times New Roman" w:eastAsia="Times New Roman" w:hAnsi="Times New Roman" w:cs="Times New Roman"/>
                <w:b/>
                <w:i/>
                <w:iCs/>
                <w:sz w:val="24"/>
                <w:szCs w:val="24"/>
              </w:rPr>
              <w:t>(0</w:t>
            </w:r>
            <w:r w:rsidR="00C1409A" w:rsidRPr="00841903">
              <w:rPr>
                <w:rFonts w:ascii="Times New Roman" w:eastAsia="Times New Roman" w:hAnsi="Times New Roman" w:cs="Times New Roman"/>
                <w:b/>
                <w:i/>
                <w:iCs/>
                <w:sz w:val="24"/>
                <w:szCs w:val="24"/>
              </w:rPr>
              <w:t>58</w:t>
            </w:r>
            <w:r w:rsidRPr="00841903">
              <w:rPr>
                <w:rFonts w:ascii="Times New Roman" w:eastAsia="Times New Roman" w:hAnsi="Times New Roman" w:cs="Times New Roman"/>
                <w:b/>
                <w:i/>
                <w:iCs/>
                <w:sz w:val="24"/>
                <w:szCs w:val="24"/>
              </w:rPr>
              <w:t xml:space="preserve"> </w:t>
            </w:r>
            <w:r w:rsidR="00C1409A" w:rsidRPr="00C1409A">
              <w:rPr>
                <w:rFonts w:ascii="Times New Roman" w:hAnsi="Times New Roman" w:cs="Times New Roman"/>
                <w:b/>
                <w:i/>
                <w:iCs/>
                <w:sz w:val="24"/>
                <w:szCs w:val="24"/>
              </w:rPr>
              <w:t xml:space="preserve">Prisitaikymo prie klimato kaitos priemonės, su klimato kaita susijusios rizikos prevencija ir valdymas: potvyniai ir nuošliaužos </w:t>
            </w:r>
            <w:proofErr w:type="gramStart"/>
            <w:r w:rsidR="00C1409A" w:rsidRPr="00C1409A">
              <w:rPr>
                <w:rFonts w:ascii="Times New Roman" w:hAnsi="Times New Roman" w:cs="Times New Roman"/>
                <w:b/>
                <w:i/>
                <w:iCs/>
                <w:sz w:val="24"/>
                <w:szCs w:val="24"/>
              </w:rPr>
              <w:t>(</w:t>
            </w:r>
            <w:proofErr w:type="gramEnd"/>
            <w:r w:rsidR="00C1409A" w:rsidRPr="00C1409A">
              <w:rPr>
                <w:rFonts w:ascii="Times New Roman" w:hAnsi="Times New Roman" w:cs="Times New Roman"/>
                <w:b/>
                <w:i/>
                <w:iCs/>
                <w:sz w:val="24"/>
                <w:szCs w:val="24"/>
              </w:rPr>
              <w:t>įskaitant informuotumo didinimą, civilinės saugos ir nelaimių valdymo sistemas, infrastruktūrą ir ek</w:t>
            </w:r>
            <w:r w:rsidR="005312CD">
              <w:rPr>
                <w:rFonts w:ascii="Times New Roman" w:hAnsi="Times New Roman" w:cs="Times New Roman"/>
                <w:b/>
                <w:i/>
                <w:iCs/>
                <w:sz w:val="24"/>
                <w:szCs w:val="24"/>
              </w:rPr>
              <w:t>osistemomis grindžiamus metodus</w:t>
            </w:r>
            <w:r w:rsidRPr="003A2588">
              <w:rPr>
                <w:rFonts w:ascii="Times New Roman" w:hAnsi="Times New Roman" w:cs="Times New Roman"/>
                <w:b/>
                <w:i/>
                <w:iCs/>
                <w:sz w:val="24"/>
                <w:szCs w:val="24"/>
              </w:rPr>
              <w:t>)</w:t>
            </w:r>
            <w:r w:rsidRPr="003A2588">
              <w:rPr>
                <w:rFonts w:ascii="Times New Roman" w:eastAsia="Times New Roman" w:hAnsi="Times New Roman" w:cs="Times New Roman"/>
                <w:b/>
                <w:sz w:val="24"/>
                <w:szCs w:val="24"/>
              </w:rPr>
              <w:t>,</w:t>
            </w:r>
            <w:r w:rsidRPr="009E1285">
              <w:rPr>
                <w:rFonts w:ascii="Times New Roman" w:eastAsia="Times New Roman" w:hAnsi="Times New Roman" w:cs="Times New Roman"/>
                <w:b/>
                <w:sz w:val="24"/>
                <w:szCs w:val="24"/>
              </w:rPr>
              <w:t xml:space="preserve"> kuri</w:t>
            </w:r>
            <w:r>
              <w:rPr>
                <w:rFonts w:ascii="Times New Roman" w:eastAsia="Times New Roman" w:hAnsi="Times New Roman" w:cs="Times New Roman"/>
                <w:b/>
                <w:sz w:val="24"/>
                <w:szCs w:val="24"/>
              </w:rPr>
              <w:t>o reikšmė</w:t>
            </w:r>
            <w:r w:rsidRPr="009E1285">
              <w:rPr>
                <w:rFonts w:ascii="Times New Roman" w:eastAsia="Times New Roman" w:hAnsi="Times New Roman" w:cs="Times New Roman"/>
                <w:b/>
                <w:sz w:val="24"/>
                <w:szCs w:val="24"/>
              </w:rPr>
              <w:t xml:space="preserve"> yra 100 proc., todėl </w:t>
            </w:r>
            <w:r>
              <w:rPr>
                <w:rFonts w:ascii="Times New Roman" w:eastAsia="Times New Roman" w:hAnsi="Times New Roman" w:cs="Times New Roman"/>
                <w:b/>
                <w:sz w:val="24"/>
                <w:szCs w:val="24"/>
              </w:rPr>
              <w:t>vertinama</w:t>
            </w:r>
            <w:r w:rsidRPr="009E1285">
              <w:rPr>
                <w:rFonts w:ascii="Times New Roman" w:eastAsia="Times New Roman" w:hAnsi="Times New Roman" w:cs="Times New Roman"/>
                <w:b/>
                <w:sz w:val="24"/>
                <w:szCs w:val="24"/>
              </w:rPr>
              <w:t>,</w:t>
            </w:r>
            <w:r w:rsidR="00E95176" w:rsidRPr="00D3396F">
              <w:rPr>
                <w:rFonts w:ascii="Times New Roman" w:eastAsia="Times New Roman" w:hAnsi="Times New Roman" w:cs="Times New Roman"/>
                <w:b/>
                <w:sz w:val="24"/>
                <w:szCs w:val="24"/>
              </w:rPr>
              <w:t xml:space="preserve"> kad veiksmai (veiklos) atitinka klimato kaitos švelninimo tikslą.</w:t>
            </w:r>
          </w:p>
          <w:p w14:paraId="0B77C589" w14:textId="623B8F5A" w:rsidR="00044C2C" w:rsidRPr="00D3396F" w:rsidRDefault="00044C2C" w:rsidP="005312CD">
            <w:pPr>
              <w:jc w:val="center"/>
              <w:rPr>
                <w:rFonts w:ascii="Times New Roman" w:eastAsia="Times New Roman" w:hAnsi="Times New Roman" w:cs="Times New Roman"/>
                <w:b/>
                <w:sz w:val="24"/>
                <w:szCs w:val="24"/>
              </w:rPr>
            </w:pPr>
          </w:p>
        </w:tc>
      </w:tr>
      <w:tr w:rsidR="00325576" w:rsidRPr="00BD6F79" w14:paraId="6B1A4290" w14:textId="77777777" w:rsidTr="00FC1EB1">
        <w:tc>
          <w:tcPr>
            <w:tcW w:w="2608" w:type="dxa"/>
            <w:shd w:val="clear" w:color="auto" w:fill="D9D9D9" w:themeFill="background1" w:themeFillShade="D9"/>
          </w:tcPr>
          <w:p w14:paraId="1402F5BC" w14:textId="4B5B9EC0" w:rsidR="00325576" w:rsidRPr="00BD6F79" w:rsidRDefault="00325576" w:rsidP="00BA5A4E">
            <w:pPr>
              <w:rPr>
                <w:rFonts w:ascii="Times New Roman" w:eastAsia="Calibri" w:hAnsi="Times New Roman" w:cs="Times New Roman"/>
                <w:sz w:val="24"/>
                <w:szCs w:val="24"/>
              </w:rPr>
            </w:pPr>
            <w:r w:rsidRPr="00BD6F79">
              <w:rPr>
                <w:rFonts w:ascii="Times New Roman" w:eastAsia="Calibri" w:hAnsi="Times New Roman" w:cs="Times New Roman"/>
                <w:b/>
                <w:sz w:val="24"/>
                <w:szCs w:val="24"/>
              </w:rPr>
              <w:lastRenderedPageBreak/>
              <w:t>Prisitaikymas prie klimato kaitos</w:t>
            </w:r>
          </w:p>
        </w:tc>
        <w:tc>
          <w:tcPr>
            <w:tcW w:w="1423" w:type="dxa"/>
            <w:shd w:val="clear" w:color="auto" w:fill="D9D9D9" w:themeFill="background1" w:themeFillShade="D9"/>
          </w:tcPr>
          <w:p w14:paraId="5099F3A7" w14:textId="77777777" w:rsidR="00325576" w:rsidRPr="00841903"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3D253D03" w14:textId="0B4F9DE7" w:rsidR="00325576" w:rsidRPr="00841903" w:rsidRDefault="00044C2C" w:rsidP="00BA5A4E">
            <w:pPr>
              <w:rPr>
                <w:rFonts w:ascii="Times New Roman" w:eastAsia="Calibri" w:hAnsi="Times New Roman" w:cs="Times New Roman"/>
                <w:b/>
                <w:bCs/>
                <w:sz w:val="24"/>
                <w:szCs w:val="24"/>
              </w:rPr>
            </w:pPr>
            <w:r w:rsidRPr="00841903">
              <w:rPr>
                <w:rFonts w:ascii="Times New Roman" w:eastAsia="Calibri" w:hAnsi="Times New Roman" w:cs="Times New Roman"/>
                <w:b/>
                <w:bCs/>
                <w:sz w:val="24"/>
                <w:szCs w:val="24"/>
              </w:rPr>
              <w:t>X</w:t>
            </w:r>
          </w:p>
        </w:tc>
        <w:tc>
          <w:tcPr>
            <w:tcW w:w="4400" w:type="dxa"/>
            <w:shd w:val="clear" w:color="auto" w:fill="D9D9D9" w:themeFill="background1" w:themeFillShade="D9"/>
          </w:tcPr>
          <w:p w14:paraId="58A272C8" w14:textId="5F6711CF" w:rsidR="00325576" w:rsidRPr="00BD6F79" w:rsidRDefault="00325576" w:rsidP="00B3170A">
            <w:pPr>
              <w:ind w:left="51"/>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w:t>
            </w:r>
            <w:r w:rsidR="004D7A36" w:rsidRPr="00BD6F79">
              <w:rPr>
                <w:rFonts w:ascii="Times New Roman" w:eastAsia="Calibri" w:hAnsi="Times New Roman" w:cs="Times New Roman"/>
                <w:b/>
                <w:sz w:val="24"/>
                <w:szCs w:val="24"/>
              </w:rPr>
              <w:t>i</w:t>
            </w:r>
            <w:r w:rsidRPr="00BD6F79">
              <w:rPr>
                <w:rFonts w:ascii="Times New Roman" w:eastAsia="Calibri" w:hAnsi="Times New Roman" w:cs="Times New Roman"/>
                <w:b/>
                <w:sz w:val="24"/>
                <w:szCs w:val="24"/>
              </w:rPr>
              <w:t xml:space="preserve"> įgyvendinti </w:t>
            </w:r>
            <w:r w:rsidR="004D7A36" w:rsidRPr="00BD6F79">
              <w:rPr>
                <w:rFonts w:ascii="Times New Roman" w:eastAsia="Calibri" w:hAnsi="Times New Roman" w:cs="Times New Roman"/>
                <w:b/>
                <w:sz w:val="24"/>
                <w:szCs w:val="24"/>
              </w:rPr>
              <w:t>veiksmai (veiklos)</w:t>
            </w:r>
            <w:r w:rsidRPr="00BD6F79">
              <w:rPr>
                <w:rFonts w:ascii="Times New Roman" w:eastAsia="Calibri" w:hAnsi="Times New Roman" w:cs="Times New Roman"/>
                <w:b/>
                <w:sz w:val="24"/>
                <w:szCs w:val="24"/>
              </w:rPr>
              <w:t xml:space="preserve"> neturi jokio numatomo poveikio šiam aplinkos tikslui arba numatomas </w:t>
            </w:r>
            <w:r w:rsidR="004D7A36" w:rsidRPr="00BD6F79">
              <w:rPr>
                <w:rFonts w:ascii="Times New Roman" w:eastAsia="Calibri" w:hAnsi="Times New Roman" w:cs="Times New Roman"/>
                <w:b/>
                <w:sz w:val="24"/>
                <w:szCs w:val="24"/>
              </w:rPr>
              <w:t>jų</w:t>
            </w:r>
            <w:r w:rsidRPr="00BD6F79">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BD6F79">
              <w:rPr>
                <w:rFonts w:ascii="Times New Roman" w:eastAsia="Calibri" w:hAnsi="Times New Roman" w:cs="Times New Roman"/>
                <w:b/>
                <w:sz w:val="24"/>
                <w:szCs w:val="24"/>
              </w:rPr>
              <w:t xml:space="preserve">veiksmai (veiklos) </w:t>
            </w:r>
            <w:r w:rsidRPr="00BD6F79">
              <w:rPr>
                <w:rFonts w:ascii="Times New Roman" w:eastAsia="Calibri" w:hAnsi="Times New Roman" w:cs="Times New Roman"/>
                <w:b/>
                <w:sz w:val="24"/>
                <w:szCs w:val="24"/>
              </w:rPr>
              <w:t xml:space="preserve">atitinka </w:t>
            </w:r>
            <w:r w:rsidR="00B3170A">
              <w:rPr>
                <w:rFonts w:ascii="Times New Roman" w:eastAsia="Calibri" w:hAnsi="Times New Roman" w:cs="Times New Roman"/>
                <w:b/>
                <w:sz w:val="24"/>
                <w:szCs w:val="24"/>
              </w:rPr>
              <w:t xml:space="preserve">prisitaikymo prie klimato kaitos </w:t>
            </w:r>
            <w:r w:rsidRPr="00BD6F79">
              <w:rPr>
                <w:rFonts w:ascii="Times New Roman" w:eastAsia="Calibri" w:hAnsi="Times New Roman" w:cs="Times New Roman"/>
                <w:b/>
                <w:sz w:val="24"/>
                <w:szCs w:val="24"/>
              </w:rPr>
              <w:t xml:space="preserve">tikslą </w:t>
            </w:r>
            <w:r w:rsidR="004D7A36" w:rsidRPr="00BD6F79">
              <w:rPr>
                <w:rFonts w:ascii="Times New Roman" w:eastAsia="Calibri" w:hAnsi="Times New Roman" w:cs="Times New Roman"/>
                <w:b/>
                <w:sz w:val="24"/>
                <w:szCs w:val="24"/>
              </w:rPr>
              <w:t xml:space="preserve">ir </w:t>
            </w:r>
            <w:r w:rsidRPr="00BD6F79">
              <w:rPr>
                <w:rFonts w:ascii="Times New Roman" w:eastAsia="Calibri" w:hAnsi="Times New Roman" w:cs="Times New Roman"/>
                <w:b/>
                <w:sz w:val="24"/>
                <w:szCs w:val="24"/>
              </w:rPr>
              <w:t>neturės neigiamos įtakos žmonėms, gamtai ar turtui:</w:t>
            </w:r>
          </w:p>
        </w:tc>
      </w:tr>
      <w:tr w:rsidR="00325576" w:rsidRPr="00BD6F79" w14:paraId="7129A61E" w14:textId="77777777" w:rsidTr="00FC1EB1">
        <w:tc>
          <w:tcPr>
            <w:tcW w:w="2608" w:type="dxa"/>
          </w:tcPr>
          <w:p w14:paraId="4E2050CF" w14:textId="61DD392E" w:rsidR="00325576" w:rsidRPr="00D3396F" w:rsidRDefault="00FB0788" w:rsidP="006430E3">
            <w:pPr>
              <w:rPr>
                <w:rFonts w:ascii="Times New Roman" w:eastAsia="Calibri" w:hAnsi="Times New Roman" w:cs="Times New Roman"/>
                <w:bCs/>
                <w:sz w:val="24"/>
                <w:szCs w:val="24"/>
              </w:rPr>
            </w:pPr>
            <w:r>
              <w:rPr>
                <w:rFonts w:ascii="Times New Roman" w:eastAsia="Calibri" w:hAnsi="Times New Roman" w:cs="Times New Roman"/>
                <w:b/>
                <w:iCs/>
                <w:sz w:val="24"/>
                <w:szCs w:val="24"/>
              </w:rPr>
              <w:t>2.4.1.</w:t>
            </w:r>
            <w:r w:rsidR="005312CD" w:rsidRPr="00875638">
              <w:rPr>
                <w:rFonts w:ascii="Times New Roman" w:eastAsia="Calibri" w:hAnsi="Times New Roman" w:cs="Times New Roman"/>
                <w:b/>
                <w:iCs/>
                <w:sz w:val="24"/>
                <w:szCs w:val="24"/>
              </w:rPr>
              <w:t xml:space="preserve">Potvynių rizikos valdymo ir mažinimo priemonių, numatytų potvynių rizikos valdymo planuose, įgyvendinimas </w:t>
            </w:r>
            <w:r w:rsidR="005312CD">
              <w:rPr>
                <w:rFonts w:ascii="Times New Roman" w:eastAsia="Calibri" w:hAnsi="Times New Roman" w:cs="Times New Roman"/>
                <w:bCs/>
                <w:i/>
                <w:sz w:val="24"/>
                <w:szCs w:val="24"/>
              </w:rPr>
              <w:t>(</w:t>
            </w:r>
            <w:r w:rsidR="005312CD" w:rsidRPr="00875638">
              <w:rPr>
                <w:rFonts w:ascii="Times New Roman" w:eastAsia="Calibri" w:hAnsi="Times New Roman" w:cs="Times New Roman"/>
                <w:bCs/>
                <w:i/>
                <w:sz w:val="24"/>
                <w:szCs w:val="24"/>
                <w:lang w:val="en-GB"/>
              </w:rPr>
              <w:t>Implementation of flood risk management and mitigation measures provided</w:t>
            </w:r>
            <w:proofErr w:type="gramStart"/>
            <w:r w:rsidR="005312CD" w:rsidRPr="00875638">
              <w:rPr>
                <w:rFonts w:ascii="Times New Roman" w:eastAsia="Calibri" w:hAnsi="Times New Roman" w:cs="Times New Roman"/>
                <w:bCs/>
                <w:i/>
                <w:sz w:val="24"/>
                <w:szCs w:val="24"/>
                <w:lang w:val="en-GB"/>
              </w:rPr>
              <w:t xml:space="preserve">  </w:t>
            </w:r>
            <w:proofErr w:type="gramEnd"/>
            <w:r w:rsidR="005312CD" w:rsidRPr="00875638">
              <w:rPr>
                <w:rFonts w:ascii="Times New Roman" w:eastAsia="Calibri" w:hAnsi="Times New Roman" w:cs="Times New Roman"/>
                <w:bCs/>
                <w:i/>
                <w:sz w:val="24"/>
                <w:szCs w:val="24"/>
                <w:lang w:val="en-GB"/>
              </w:rPr>
              <w:t xml:space="preserve">in flood risk management plans  (included restoration of drained wetlands, restoration of </w:t>
            </w:r>
            <w:proofErr w:type="spellStart"/>
            <w:r w:rsidR="005312CD" w:rsidRPr="00875638">
              <w:rPr>
                <w:rFonts w:ascii="Times New Roman" w:eastAsia="Calibri" w:hAnsi="Times New Roman" w:cs="Times New Roman"/>
                <w:bCs/>
                <w:i/>
                <w:sz w:val="24"/>
                <w:szCs w:val="24"/>
                <w:lang w:val="en-GB"/>
              </w:rPr>
              <w:t>hydromorphological</w:t>
            </w:r>
            <w:proofErr w:type="spellEnd"/>
            <w:r w:rsidR="005312CD" w:rsidRPr="00875638">
              <w:rPr>
                <w:rFonts w:ascii="Times New Roman" w:eastAsia="Calibri" w:hAnsi="Times New Roman" w:cs="Times New Roman"/>
                <w:bCs/>
                <w:i/>
                <w:sz w:val="24"/>
                <w:szCs w:val="24"/>
                <w:lang w:val="en-GB"/>
              </w:rPr>
              <w:t xml:space="preserve"> features of damaged rivers, restoration of typic</w:t>
            </w:r>
            <w:r w:rsidR="005312CD">
              <w:rPr>
                <w:rFonts w:ascii="Times New Roman" w:eastAsia="Calibri" w:hAnsi="Times New Roman" w:cs="Times New Roman"/>
                <w:bCs/>
                <w:i/>
                <w:sz w:val="24"/>
                <w:szCs w:val="24"/>
                <w:lang w:val="en-GB"/>
              </w:rPr>
              <w:t>al functions of such ecosystems</w:t>
            </w:r>
            <w:r w:rsidR="005312CD" w:rsidRPr="00D3396F">
              <w:rPr>
                <w:rFonts w:ascii="Times New Roman" w:eastAsia="Calibri" w:hAnsi="Times New Roman" w:cs="Times New Roman"/>
                <w:bCs/>
                <w:i/>
                <w:sz w:val="24"/>
                <w:szCs w:val="24"/>
                <w:lang w:val="en-GB"/>
              </w:rPr>
              <w:t>)</w:t>
            </w:r>
            <w:r>
              <w:rPr>
                <w:rFonts w:ascii="Times New Roman" w:eastAsia="Calibri" w:hAnsi="Times New Roman" w:cs="Times New Roman"/>
                <w:bCs/>
                <w:i/>
                <w:sz w:val="24"/>
                <w:szCs w:val="24"/>
                <w:lang w:val="en-GB"/>
              </w:rPr>
              <w:t xml:space="preserve"> (AM).</w:t>
            </w:r>
          </w:p>
        </w:tc>
        <w:tc>
          <w:tcPr>
            <w:tcW w:w="1423" w:type="dxa"/>
          </w:tcPr>
          <w:p w14:paraId="48C8E260" w14:textId="77777777" w:rsidR="00325576" w:rsidRPr="00D3396F" w:rsidRDefault="00325576" w:rsidP="00BA5A4E">
            <w:pPr>
              <w:rPr>
                <w:rFonts w:ascii="Times New Roman" w:eastAsia="Calibri" w:hAnsi="Times New Roman" w:cs="Times New Roman"/>
                <w:sz w:val="24"/>
                <w:szCs w:val="24"/>
              </w:rPr>
            </w:pPr>
          </w:p>
        </w:tc>
        <w:tc>
          <w:tcPr>
            <w:tcW w:w="1423" w:type="dxa"/>
          </w:tcPr>
          <w:p w14:paraId="5DA15A29" w14:textId="77777777" w:rsidR="00325576" w:rsidRPr="00D3396F" w:rsidRDefault="008C1B39" w:rsidP="00BA5A4E">
            <w:pPr>
              <w:rPr>
                <w:rFonts w:ascii="Times New Roman" w:eastAsia="Calibri" w:hAnsi="Times New Roman" w:cs="Times New Roman"/>
                <w:sz w:val="24"/>
                <w:szCs w:val="24"/>
              </w:rPr>
            </w:pPr>
            <w:r w:rsidRPr="00D3396F">
              <w:rPr>
                <w:rFonts w:ascii="Times New Roman" w:eastAsia="Calibri" w:hAnsi="Times New Roman" w:cs="Times New Roman"/>
                <w:sz w:val="24"/>
                <w:szCs w:val="24"/>
              </w:rPr>
              <w:t>X</w:t>
            </w:r>
          </w:p>
        </w:tc>
        <w:tc>
          <w:tcPr>
            <w:tcW w:w="4400" w:type="dxa"/>
          </w:tcPr>
          <w:p w14:paraId="00C26D64" w14:textId="04C1927B" w:rsidR="005312CD" w:rsidRDefault="00FB0788" w:rsidP="005312CD">
            <w:pPr>
              <w:jc w:val="both"/>
              <w:rPr>
                <w:rFonts w:ascii="Times New Roman" w:eastAsia="Times New Roman" w:hAnsi="Times New Roman" w:cs="Times New Roman"/>
                <w:bCs/>
                <w:sz w:val="24"/>
                <w:szCs w:val="24"/>
              </w:rPr>
            </w:pPr>
            <w:r w:rsidRPr="00FB0788">
              <w:rPr>
                <w:rFonts w:ascii="Times New Roman" w:eastAsia="Times New Roman" w:hAnsi="Times New Roman" w:cs="Times New Roman"/>
                <w:bCs/>
                <w:sz w:val="24"/>
                <w:szCs w:val="24"/>
              </w:rPr>
              <w:t xml:space="preserve">Įgyvendinant 2.4.1. veiklą ir </w:t>
            </w:r>
            <w:r>
              <w:rPr>
                <w:rFonts w:ascii="Times New Roman" w:eastAsia="Times New Roman" w:hAnsi="Times New Roman" w:cs="Times New Roman"/>
                <w:bCs/>
                <w:sz w:val="24"/>
                <w:szCs w:val="24"/>
              </w:rPr>
              <w:t>s</w:t>
            </w:r>
            <w:r w:rsidR="005312CD" w:rsidRPr="00C1409A">
              <w:rPr>
                <w:rFonts w:ascii="Times New Roman" w:eastAsia="Times New Roman" w:hAnsi="Times New Roman" w:cs="Times New Roman"/>
                <w:bCs/>
                <w:sz w:val="24"/>
                <w:szCs w:val="24"/>
              </w:rPr>
              <w:t xml:space="preserve">iekiant mažinti potvynių grėsmę pajūrio zonoje ir Nemuno žemupyje, planuojama prevenciniais tikslais investuoti į potvynių rizikos valdymo planuose numatytų priemonių įgyvendinimą – upių krantinių erozijos mažinimo priemones (upių krantinių sutvirtinimas), apsauginių pylimų, hidrotechnikos statinių įrengimą ir rekonstravimą, potvynių padarinių šalinimą </w:t>
            </w:r>
            <w:proofErr w:type="gramStart"/>
            <w:r w:rsidR="005312CD" w:rsidRPr="00C1409A">
              <w:rPr>
                <w:rFonts w:ascii="Times New Roman" w:eastAsia="Times New Roman" w:hAnsi="Times New Roman" w:cs="Times New Roman"/>
                <w:bCs/>
                <w:sz w:val="24"/>
                <w:szCs w:val="24"/>
              </w:rPr>
              <w:t>(</w:t>
            </w:r>
            <w:proofErr w:type="gramEnd"/>
            <w:r w:rsidR="005312CD" w:rsidRPr="00C1409A">
              <w:rPr>
                <w:rFonts w:ascii="Times New Roman" w:eastAsia="Times New Roman" w:hAnsi="Times New Roman" w:cs="Times New Roman"/>
                <w:bCs/>
                <w:sz w:val="24"/>
                <w:szCs w:val="24"/>
              </w:rPr>
              <w:t xml:space="preserve">vagų valymo ir gilinimo darbus), pirmenybę teikiant žaliosios infrastruktūros ir ekosistemomis grindžiamo prisitaikymo prie klimato kaitos priemonėms – nusausintų šlapynių ir pažeistų upių </w:t>
            </w:r>
            <w:proofErr w:type="spellStart"/>
            <w:r w:rsidR="005312CD" w:rsidRPr="00C1409A">
              <w:rPr>
                <w:rFonts w:ascii="Times New Roman" w:eastAsia="Times New Roman" w:hAnsi="Times New Roman" w:cs="Times New Roman"/>
                <w:bCs/>
                <w:sz w:val="24"/>
                <w:szCs w:val="24"/>
              </w:rPr>
              <w:t>hidr</w:t>
            </w:r>
            <w:r w:rsidR="005312CD">
              <w:rPr>
                <w:rFonts w:ascii="Times New Roman" w:eastAsia="Times New Roman" w:hAnsi="Times New Roman" w:cs="Times New Roman"/>
                <w:bCs/>
                <w:sz w:val="24"/>
                <w:szCs w:val="24"/>
              </w:rPr>
              <w:t>omorfologinių</w:t>
            </w:r>
            <w:proofErr w:type="spellEnd"/>
            <w:r w:rsidR="005312CD">
              <w:rPr>
                <w:rFonts w:ascii="Times New Roman" w:eastAsia="Times New Roman" w:hAnsi="Times New Roman" w:cs="Times New Roman"/>
                <w:bCs/>
                <w:sz w:val="24"/>
                <w:szCs w:val="24"/>
              </w:rPr>
              <w:t xml:space="preserve"> savybių atstatymui</w:t>
            </w:r>
            <w:r w:rsidR="005312CD" w:rsidRPr="00C1409A">
              <w:rPr>
                <w:rFonts w:ascii="Times New Roman" w:eastAsia="Times New Roman" w:hAnsi="Times New Roman" w:cs="Times New Roman"/>
                <w:bCs/>
                <w:sz w:val="24"/>
                <w:szCs w:val="24"/>
              </w:rPr>
              <w:t xml:space="preserve">. </w:t>
            </w:r>
          </w:p>
          <w:p w14:paraId="3DEB3DDD" w14:textId="77777777" w:rsidR="005312CD" w:rsidRDefault="005312CD" w:rsidP="005312CD">
            <w:pPr>
              <w:jc w:val="both"/>
              <w:rPr>
                <w:rFonts w:ascii="Times New Roman" w:eastAsia="Times New Roman" w:hAnsi="Times New Roman" w:cs="Times New Roman"/>
                <w:bCs/>
                <w:sz w:val="24"/>
                <w:szCs w:val="24"/>
              </w:rPr>
            </w:pPr>
            <w:r w:rsidRPr="00C1409A">
              <w:rPr>
                <w:rFonts w:ascii="Times New Roman" w:eastAsia="Times New Roman" w:hAnsi="Times New Roman" w:cs="Times New Roman"/>
                <w:bCs/>
                <w:sz w:val="24"/>
                <w:szCs w:val="24"/>
              </w:rPr>
              <w:t xml:space="preserve">Tokių tipinių ekosistemų funkcijų atkūrimas taip pat prisidėtų prie įvairių </w:t>
            </w:r>
            <w:proofErr w:type="spellStart"/>
            <w:r w:rsidRPr="00C1409A">
              <w:rPr>
                <w:rFonts w:ascii="Times New Roman" w:eastAsia="Times New Roman" w:hAnsi="Times New Roman" w:cs="Times New Roman"/>
                <w:bCs/>
                <w:sz w:val="24"/>
                <w:szCs w:val="24"/>
              </w:rPr>
              <w:t>ekosisteminių</w:t>
            </w:r>
            <w:proofErr w:type="spellEnd"/>
            <w:r w:rsidRPr="00C1409A">
              <w:rPr>
                <w:rFonts w:ascii="Times New Roman" w:eastAsia="Times New Roman" w:hAnsi="Times New Roman" w:cs="Times New Roman"/>
                <w:bCs/>
                <w:sz w:val="24"/>
                <w:szCs w:val="24"/>
              </w:rPr>
              <w:t xml:space="preserve"> paslaugų teikimo </w:t>
            </w:r>
            <w:r w:rsidRPr="00C1409A">
              <w:rPr>
                <w:rFonts w:ascii="Times New Roman" w:eastAsia="Times New Roman" w:hAnsi="Times New Roman" w:cs="Times New Roman"/>
                <w:bCs/>
                <w:sz w:val="24"/>
                <w:szCs w:val="24"/>
              </w:rPr>
              <w:lastRenderedPageBreak/>
              <w:t xml:space="preserve">užtikrinimo bei biologinės įvairovės išsaugojimo. </w:t>
            </w:r>
          </w:p>
          <w:p w14:paraId="04B12B65" w14:textId="77777777" w:rsidR="005312CD" w:rsidRDefault="005312CD" w:rsidP="005312CD">
            <w:pPr>
              <w:jc w:val="both"/>
              <w:rPr>
                <w:rFonts w:ascii="Times New Roman" w:eastAsia="Times New Roman" w:hAnsi="Times New Roman" w:cs="Times New Roman"/>
                <w:bCs/>
                <w:sz w:val="24"/>
                <w:szCs w:val="24"/>
              </w:rPr>
            </w:pPr>
            <w:r w:rsidRPr="00C1409A">
              <w:rPr>
                <w:rFonts w:ascii="Times New Roman" w:eastAsia="Times New Roman" w:hAnsi="Times New Roman" w:cs="Times New Roman"/>
                <w:bCs/>
                <w:sz w:val="24"/>
                <w:szCs w:val="24"/>
              </w:rPr>
              <w:t xml:space="preserve">Hidrologinio režimo atkūrimas šlapynėse yra ypač svarbus prisitaikymo prie klimato kaitos didinimui, nes šios, geros būklės ekosistemos, atlieka svarbų vaidmenį valant vandenį, reguliuojant vandens nuotėkį ir taip sumažinant potvynių ir poplūdžių riziką, didėjančią dėl klimato kaitos. </w:t>
            </w:r>
          </w:p>
          <w:p w14:paraId="1BDA740C" w14:textId="77777777" w:rsidR="005312CD" w:rsidRDefault="005312CD" w:rsidP="005312CD">
            <w:pPr>
              <w:jc w:val="both"/>
              <w:rPr>
                <w:rFonts w:ascii="Times New Roman" w:eastAsia="Times New Roman" w:hAnsi="Times New Roman" w:cs="Times New Roman"/>
                <w:bCs/>
                <w:sz w:val="24"/>
                <w:szCs w:val="24"/>
              </w:rPr>
            </w:pPr>
            <w:r w:rsidRPr="00C1409A">
              <w:rPr>
                <w:rFonts w:ascii="Times New Roman" w:eastAsia="Times New Roman" w:hAnsi="Times New Roman" w:cs="Times New Roman"/>
                <w:bCs/>
                <w:sz w:val="24"/>
                <w:szCs w:val="24"/>
              </w:rPr>
              <w:t xml:space="preserve">Nemažą visų Lietuvos ŠESD emisijų dalį sudaro emisijos iš pažeistų durpynų. Hidrologinio režimo atkūrimas padėtų stabdyti durpių skaidymąsi, o tai ne tik sumažintų ŠESD emisijas, bet ir paskatintų priešingą procesą – ŠESD sugėrimą. Veikla </w:t>
            </w:r>
            <w:proofErr w:type="spellStart"/>
            <w:r w:rsidRPr="00C1409A">
              <w:rPr>
                <w:rFonts w:ascii="Times New Roman" w:eastAsia="Times New Roman" w:hAnsi="Times New Roman" w:cs="Times New Roman"/>
                <w:bCs/>
                <w:sz w:val="24"/>
                <w:szCs w:val="24"/>
              </w:rPr>
              <w:t>SaF</w:t>
            </w:r>
            <w:proofErr w:type="spellEnd"/>
            <w:r w:rsidRPr="00C1409A">
              <w:rPr>
                <w:rFonts w:ascii="Times New Roman" w:eastAsia="Times New Roman" w:hAnsi="Times New Roman" w:cs="Times New Roman"/>
                <w:bCs/>
                <w:sz w:val="24"/>
                <w:szCs w:val="24"/>
              </w:rPr>
              <w:t xml:space="preserve"> lėšomis įgyvendinama VVL regione</w:t>
            </w:r>
            <w:r>
              <w:rPr>
                <w:rFonts w:ascii="Times New Roman" w:eastAsia="Times New Roman" w:hAnsi="Times New Roman" w:cs="Times New Roman"/>
                <w:bCs/>
                <w:sz w:val="24"/>
                <w:szCs w:val="24"/>
              </w:rPr>
              <w:t>.</w:t>
            </w:r>
          </w:p>
          <w:p w14:paraId="775D89BD" w14:textId="22A2D5BC" w:rsidR="00BA3ECF" w:rsidRPr="00D3396F" w:rsidRDefault="00BA3ECF" w:rsidP="00BA3ECF">
            <w:pPr>
              <w:jc w:val="both"/>
              <w:rPr>
                <w:rFonts w:ascii="Times New Roman" w:eastAsia="Times New Roman" w:hAnsi="Times New Roman" w:cs="Times New Roman"/>
                <w:sz w:val="24"/>
                <w:szCs w:val="24"/>
                <w:lang w:eastAsia="lt-LT"/>
              </w:rPr>
            </w:pPr>
          </w:p>
          <w:p w14:paraId="584437F8" w14:textId="47662D6F" w:rsidR="00624FE2" w:rsidRDefault="00624FE2" w:rsidP="00624FE2">
            <w:pPr>
              <w:jc w:val="both"/>
              <w:rPr>
                <w:rFonts w:ascii="Times New Roman" w:eastAsia="Times New Roman" w:hAnsi="Times New Roman" w:cs="Times New Roman"/>
                <w:b/>
                <w:sz w:val="24"/>
                <w:szCs w:val="24"/>
              </w:rPr>
            </w:pPr>
            <w:r w:rsidRPr="009E1285">
              <w:rPr>
                <w:rFonts w:ascii="Times New Roman" w:eastAsia="Times New Roman" w:hAnsi="Times New Roman" w:cs="Times New Roman"/>
                <w:bCs/>
                <w:sz w:val="24"/>
                <w:szCs w:val="24"/>
              </w:rPr>
              <w:t xml:space="preserve">Vadovaujantis Europos Parlamento ir Tarybos reglamento (ES) 2021/1060 I priedu, nustatyta, kad įgyvendinat veiksmus (veiklas) </w:t>
            </w:r>
            <w:r>
              <w:rPr>
                <w:rFonts w:ascii="Times New Roman" w:eastAsia="Times New Roman" w:hAnsi="Times New Roman" w:cs="Times New Roman"/>
                <w:bCs/>
                <w:sz w:val="24"/>
                <w:szCs w:val="24"/>
              </w:rPr>
              <w:t>taikomas</w:t>
            </w:r>
            <w:r w:rsidRPr="009E128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su klimato kaita susijusių</w:t>
            </w:r>
            <w:r w:rsidRPr="009E1285">
              <w:rPr>
                <w:rFonts w:ascii="Times New Roman" w:eastAsia="Times New Roman" w:hAnsi="Times New Roman" w:cs="Times New Roman"/>
                <w:b/>
                <w:sz w:val="24"/>
                <w:szCs w:val="24"/>
              </w:rPr>
              <w:t xml:space="preserve"> tiksl</w:t>
            </w:r>
            <w:r>
              <w:rPr>
                <w:rFonts w:ascii="Times New Roman" w:eastAsia="Times New Roman" w:hAnsi="Times New Roman" w:cs="Times New Roman"/>
                <w:b/>
                <w:sz w:val="24"/>
                <w:szCs w:val="24"/>
              </w:rPr>
              <w:t>ų</w:t>
            </w:r>
            <w:r w:rsidRPr="009E128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skaičiavimo </w:t>
            </w:r>
            <w:r w:rsidRPr="009E1285">
              <w:rPr>
                <w:rFonts w:ascii="Times New Roman" w:eastAsia="Times New Roman" w:hAnsi="Times New Roman" w:cs="Times New Roman"/>
                <w:b/>
                <w:sz w:val="24"/>
                <w:szCs w:val="24"/>
              </w:rPr>
              <w:t>koeficient</w:t>
            </w:r>
            <w:r>
              <w:rPr>
                <w:rFonts w:ascii="Times New Roman" w:eastAsia="Times New Roman" w:hAnsi="Times New Roman" w:cs="Times New Roman"/>
                <w:b/>
                <w:sz w:val="24"/>
                <w:szCs w:val="24"/>
              </w:rPr>
              <w:t xml:space="preserve">as </w:t>
            </w:r>
            <w:r w:rsidRPr="003A2588">
              <w:rPr>
                <w:rFonts w:ascii="Times New Roman" w:eastAsia="Times New Roman" w:hAnsi="Times New Roman" w:cs="Times New Roman"/>
                <w:b/>
                <w:i/>
                <w:iCs/>
                <w:sz w:val="24"/>
                <w:szCs w:val="24"/>
              </w:rPr>
              <w:t>(</w:t>
            </w:r>
            <w:r w:rsidR="005312CD" w:rsidRPr="003A2588">
              <w:rPr>
                <w:rFonts w:ascii="Times New Roman" w:eastAsia="Times New Roman" w:hAnsi="Times New Roman" w:cs="Times New Roman"/>
                <w:b/>
                <w:i/>
                <w:iCs/>
                <w:sz w:val="24"/>
                <w:szCs w:val="24"/>
              </w:rPr>
              <w:t>0</w:t>
            </w:r>
            <w:r w:rsidR="005312CD" w:rsidRPr="00841903">
              <w:rPr>
                <w:rFonts w:ascii="Times New Roman" w:eastAsia="Times New Roman" w:hAnsi="Times New Roman" w:cs="Times New Roman"/>
                <w:b/>
                <w:i/>
                <w:iCs/>
                <w:sz w:val="24"/>
                <w:szCs w:val="24"/>
              </w:rPr>
              <w:t xml:space="preserve">58 </w:t>
            </w:r>
            <w:r w:rsidR="005312CD" w:rsidRPr="00C1409A">
              <w:rPr>
                <w:rFonts w:ascii="Times New Roman" w:hAnsi="Times New Roman" w:cs="Times New Roman"/>
                <w:b/>
                <w:i/>
                <w:iCs/>
                <w:sz w:val="24"/>
                <w:szCs w:val="24"/>
              </w:rPr>
              <w:t xml:space="preserve">Prisitaikymo prie klimato kaitos priemonės, su klimato kaita susijusios rizikos prevencija ir valdymas: potvyniai ir nuošliaužos </w:t>
            </w:r>
            <w:proofErr w:type="gramStart"/>
            <w:r w:rsidR="005312CD" w:rsidRPr="00C1409A">
              <w:rPr>
                <w:rFonts w:ascii="Times New Roman" w:hAnsi="Times New Roman" w:cs="Times New Roman"/>
                <w:b/>
                <w:i/>
                <w:iCs/>
                <w:sz w:val="24"/>
                <w:szCs w:val="24"/>
              </w:rPr>
              <w:t>(</w:t>
            </w:r>
            <w:proofErr w:type="gramEnd"/>
            <w:r w:rsidR="005312CD" w:rsidRPr="00C1409A">
              <w:rPr>
                <w:rFonts w:ascii="Times New Roman" w:hAnsi="Times New Roman" w:cs="Times New Roman"/>
                <w:b/>
                <w:i/>
                <w:iCs/>
                <w:sz w:val="24"/>
                <w:szCs w:val="24"/>
              </w:rPr>
              <w:t>įskaitant informuotumo didinimą, civilinės saugos ir nelaimių valdymo sistemas, infrastruktūrą ir ek</w:t>
            </w:r>
            <w:r w:rsidR="005312CD">
              <w:rPr>
                <w:rFonts w:ascii="Times New Roman" w:hAnsi="Times New Roman" w:cs="Times New Roman"/>
                <w:b/>
                <w:i/>
                <w:iCs/>
                <w:sz w:val="24"/>
                <w:szCs w:val="24"/>
              </w:rPr>
              <w:t>osistemomis grindžiamus metodus</w:t>
            </w:r>
            <w:r w:rsidRPr="003A2588">
              <w:rPr>
                <w:rFonts w:ascii="Times New Roman" w:hAnsi="Times New Roman" w:cs="Times New Roman"/>
                <w:b/>
                <w:i/>
                <w:iCs/>
                <w:sz w:val="24"/>
                <w:szCs w:val="24"/>
              </w:rPr>
              <w:t>)</w:t>
            </w:r>
            <w:r w:rsidRPr="003A2588">
              <w:rPr>
                <w:rFonts w:ascii="Times New Roman" w:eastAsia="Times New Roman" w:hAnsi="Times New Roman" w:cs="Times New Roman"/>
                <w:b/>
                <w:sz w:val="24"/>
                <w:szCs w:val="24"/>
              </w:rPr>
              <w:t>,</w:t>
            </w:r>
            <w:r w:rsidRPr="009E1285">
              <w:rPr>
                <w:rFonts w:ascii="Times New Roman" w:eastAsia="Times New Roman" w:hAnsi="Times New Roman" w:cs="Times New Roman"/>
                <w:b/>
                <w:sz w:val="24"/>
                <w:szCs w:val="24"/>
              </w:rPr>
              <w:t xml:space="preserve"> kuri</w:t>
            </w:r>
            <w:r>
              <w:rPr>
                <w:rFonts w:ascii="Times New Roman" w:eastAsia="Times New Roman" w:hAnsi="Times New Roman" w:cs="Times New Roman"/>
                <w:b/>
                <w:sz w:val="24"/>
                <w:szCs w:val="24"/>
              </w:rPr>
              <w:t>o reikšmė</w:t>
            </w:r>
            <w:r w:rsidRPr="009E1285">
              <w:rPr>
                <w:rFonts w:ascii="Times New Roman" w:eastAsia="Times New Roman" w:hAnsi="Times New Roman" w:cs="Times New Roman"/>
                <w:b/>
                <w:sz w:val="24"/>
                <w:szCs w:val="24"/>
              </w:rPr>
              <w:t xml:space="preserve"> yra 100 proc., todėl </w:t>
            </w:r>
            <w:r>
              <w:rPr>
                <w:rFonts w:ascii="Times New Roman" w:eastAsia="Times New Roman" w:hAnsi="Times New Roman" w:cs="Times New Roman"/>
                <w:b/>
                <w:sz w:val="24"/>
                <w:szCs w:val="24"/>
              </w:rPr>
              <w:t>vertinama</w:t>
            </w:r>
            <w:r w:rsidRPr="009E1285">
              <w:rPr>
                <w:rFonts w:ascii="Times New Roman" w:eastAsia="Times New Roman" w:hAnsi="Times New Roman" w:cs="Times New Roman"/>
                <w:b/>
                <w:sz w:val="24"/>
                <w:szCs w:val="24"/>
              </w:rPr>
              <w:t>,</w:t>
            </w:r>
            <w:r w:rsidRPr="00D3396F">
              <w:rPr>
                <w:rFonts w:ascii="Times New Roman" w:eastAsia="Times New Roman" w:hAnsi="Times New Roman" w:cs="Times New Roman"/>
                <w:b/>
                <w:sz w:val="24"/>
                <w:szCs w:val="24"/>
              </w:rPr>
              <w:t xml:space="preserve"> kad veiksmai (veiklos) atitinka </w:t>
            </w:r>
            <w:r w:rsidR="00DB4504">
              <w:rPr>
                <w:rFonts w:ascii="Times New Roman" w:eastAsia="Times New Roman" w:hAnsi="Times New Roman" w:cs="Times New Roman"/>
                <w:b/>
                <w:sz w:val="24"/>
                <w:szCs w:val="24"/>
              </w:rPr>
              <w:t xml:space="preserve">prisitaikymo prie </w:t>
            </w:r>
            <w:r w:rsidRPr="00D3396F">
              <w:rPr>
                <w:rFonts w:ascii="Times New Roman" w:eastAsia="Times New Roman" w:hAnsi="Times New Roman" w:cs="Times New Roman"/>
                <w:b/>
                <w:sz w:val="24"/>
                <w:szCs w:val="24"/>
              </w:rPr>
              <w:t>klimato kaitos tikslą.</w:t>
            </w:r>
          </w:p>
          <w:p w14:paraId="06366E14" w14:textId="2770B712" w:rsidR="00325576" w:rsidRPr="00D3396F" w:rsidRDefault="00325576" w:rsidP="000726DA">
            <w:pPr>
              <w:jc w:val="right"/>
              <w:rPr>
                <w:rFonts w:ascii="Times New Roman" w:eastAsia="Calibri" w:hAnsi="Times New Roman" w:cs="Times New Roman"/>
                <w:sz w:val="24"/>
                <w:szCs w:val="24"/>
              </w:rPr>
            </w:pPr>
          </w:p>
        </w:tc>
      </w:tr>
      <w:tr w:rsidR="00325576" w:rsidRPr="00BD6F79" w14:paraId="2E898065" w14:textId="77777777" w:rsidTr="00FC1EB1">
        <w:tc>
          <w:tcPr>
            <w:tcW w:w="2608" w:type="dxa"/>
            <w:shd w:val="clear" w:color="auto" w:fill="D9D9D9" w:themeFill="background1" w:themeFillShade="D9"/>
          </w:tcPr>
          <w:p w14:paraId="5647E5FE" w14:textId="77777777" w:rsidR="00082367" w:rsidRPr="00BD6F79" w:rsidRDefault="00325576" w:rsidP="00BA5A4E">
            <w:pPr>
              <w:rPr>
                <w:rFonts w:ascii="Times New Roman" w:eastAsia="Calibri" w:hAnsi="Times New Roman" w:cs="Times New Roman"/>
                <w:sz w:val="24"/>
                <w:szCs w:val="24"/>
              </w:rPr>
            </w:pPr>
            <w:r w:rsidRPr="00BD6F79">
              <w:rPr>
                <w:rFonts w:ascii="Times New Roman" w:eastAsia="Calibri" w:hAnsi="Times New Roman" w:cs="Times New Roman"/>
                <w:b/>
                <w:sz w:val="24"/>
                <w:szCs w:val="24"/>
              </w:rPr>
              <w:lastRenderedPageBreak/>
              <w:t>Tausus vandens ir jūrų išteklių naudojimas ir apsauga</w:t>
            </w:r>
          </w:p>
          <w:p w14:paraId="1F4F37E3" w14:textId="77777777" w:rsidR="00082367" w:rsidRPr="00BD6F79" w:rsidRDefault="00082367" w:rsidP="00082367">
            <w:pPr>
              <w:rPr>
                <w:rFonts w:ascii="Times New Roman" w:eastAsia="Calibri" w:hAnsi="Times New Roman" w:cs="Times New Roman"/>
                <w:sz w:val="24"/>
                <w:szCs w:val="24"/>
              </w:rPr>
            </w:pPr>
          </w:p>
          <w:p w14:paraId="3D1FC78C" w14:textId="77777777" w:rsidR="00082367" w:rsidRPr="00BD6F79" w:rsidRDefault="00082367" w:rsidP="00082367">
            <w:pPr>
              <w:rPr>
                <w:rFonts w:ascii="Times New Roman" w:eastAsia="Calibri" w:hAnsi="Times New Roman" w:cs="Times New Roman"/>
                <w:sz w:val="24"/>
                <w:szCs w:val="24"/>
              </w:rPr>
            </w:pPr>
          </w:p>
          <w:p w14:paraId="073715A9" w14:textId="77777777" w:rsidR="00082367" w:rsidRPr="00BD6F79" w:rsidRDefault="00082367" w:rsidP="00082367">
            <w:pPr>
              <w:rPr>
                <w:rFonts w:ascii="Times New Roman" w:eastAsia="Calibri" w:hAnsi="Times New Roman" w:cs="Times New Roman"/>
                <w:sz w:val="24"/>
                <w:szCs w:val="24"/>
              </w:rPr>
            </w:pPr>
          </w:p>
          <w:p w14:paraId="6746B907" w14:textId="77777777" w:rsidR="00082367" w:rsidRPr="00BD6F79" w:rsidRDefault="00082367" w:rsidP="00082367">
            <w:pPr>
              <w:rPr>
                <w:rFonts w:ascii="Times New Roman" w:eastAsia="Calibri" w:hAnsi="Times New Roman" w:cs="Times New Roman"/>
                <w:sz w:val="24"/>
                <w:szCs w:val="24"/>
              </w:rPr>
            </w:pPr>
          </w:p>
          <w:p w14:paraId="1F352A12" w14:textId="77777777" w:rsidR="00082367" w:rsidRPr="00BD6F79" w:rsidRDefault="00082367" w:rsidP="00082367">
            <w:pPr>
              <w:rPr>
                <w:rFonts w:ascii="Times New Roman" w:eastAsia="Calibri" w:hAnsi="Times New Roman" w:cs="Times New Roman"/>
                <w:sz w:val="24"/>
                <w:szCs w:val="24"/>
              </w:rPr>
            </w:pPr>
          </w:p>
          <w:p w14:paraId="559BB6ED" w14:textId="77777777" w:rsidR="00325576" w:rsidRPr="00BD6F79" w:rsidRDefault="00325576" w:rsidP="00082367">
            <w:pPr>
              <w:rPr>
                <w:rFonts w:ascii="Times New Roman" w:eastAsia="Calibri" w:hAnsi="Times New Roman" w:cs="Times New Roman"/>
                <w:sz w:val="24"/>
                <w:szCs w:val="24"/>
              </w:rPr>
            </w:pPr>
          </w:p>
        </w:tc>
        <w:tc>
          <w:tcPr>
            <w:tcW w:w="1423" w:type="dxa"/>
            <w:shd w:val="clear" w:color="auto" w:fill="D9D9D9" w:themeFill="background1" w:themeFillShade="D9"/>
          </w:tcPr>
          <w:p w14:paraId="51C57963" w14:textId="77777777" w:rsidR="00325576" w:rsidRPr="00841903"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1FCEBC42" w14:textId="77777777" w:rsidR="00325576" w:rsidRPr="00841903" w:rsidRDefault="00EA1AB0" w:rsidP="00BA5A4E">
            <w:pPr>
              <w:rPr>
                <w:rFonts w:ascii="Times New Roman" w:eastAsia="Calibri" w:hAnsi="Times New Roman" w:cs="Times New Roman"/>
                <w:b/>
                <w:bCs/>
                <w:sz w:val="24"/>
                <w:szCs w:val="24"/>
              </w:rPr>
            </w:pPr>
            <w:r w:rsidRPr="00841903">
              <w:rPr>
                <w:rFonts w:ascii="Times New Roman" w:eastAsia="Calibri" w:hAnsi="Times New Roman" w:cs="Times New Roman"/>
                <w:b/>
                <w:bCs/>
                <w:sz w:val="24"/>
                <w:szCs w:val="24"/>
              </w:rPr>
              <w:t>X</w:t>
            </w:r>
          </w:p>
        </w:tc>
        <w:tc>
          <w:tcPr>
            <w:tcW w:w="4400" w:type="dxa"/>
            <w:shd w:val="clear" w:color="auto" w:fill="D9D9D9" w:themeFill="background1" w:themeFillShade="D9"/>
          </w:tcPr>
          <w:p w14:paraId="5918FC07" w14:textId="77777777" w:rsidR="00325576" w:rsidRPr="00BD6F79" w:rsidRDefault="00325576" w:rsidP="004055F1">
            <w:pPr>
              <w:tabs>
                <w:tab w:val="left" w:pos="34"/>
              </w:tabs>
              <w:ind w:left="51"/>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w:t>
            </w:r>
            <w:r w:rsidR="009E3A71" w:rsidRPr="00BD6F79">
              <w:rPr>
                <w:rFonts w:ascii="Times New Roman" w:eastAsia="Calibri" w:hAnsi="Times New Roman" w:cs="Times New Roman"/>
                <w:b/>
                <w:sz w:val="24"/>
                <w:szCs w:val="24"/>
              </w:rPr>
              <w:t>i įgyvendinti veiksmai (veiklos)</w:t>
            </w:r>
            <w:r w:rsidRPr="00BD6F79">
              <w:rPr>
                <w:rFonts w:ascii="Times New Roman" w:eastAsia="Calibri" w:hAnsi="Times New Roman" w:cs="Times New Roman"/>
                <w:b/>
                <w:sz w:val="24"/>
                <w:szCs w:val="24"/>
              </w:rPr>
              <w:t xml:space="preserve"> neturi jokio numatomo poveikio šiam aplinkos tikslui arba numatomas j</w:t>
            </w:r>
            <w:r w:rsidR="009E3A71" w:rsidRPr="00BD6F79">
              <w:rPr>
                <w:rFonts w:ascii="Times New Roman" w:eastAsia="Calibri" w:hAnsi="Times New Roman" w:cs="Times New Roman"/>
                <w:b/>
                <w:sz w:val="24"/>
                <w:szCs w:val="24"/>
              </w:rPr>
              <w:t>ų</w:t>
            </w:r>
            <w:r w:rsidRPr="00BD6F79">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9E3A71" w:rsidRPr="00BD6F79">
              <w:rPr>
                <w:rFonts w:ascii="Times New Roman" w:eastAsia="Calibri" w:hAnsi="Times New Roman" w:cs="Times New Roman"/>
                <w:b/>
                <w:sz w:val="24"/>
                <w:szCs w:val="24"/>
              </w:rPr>
              <w:t>veiksmai (veiklos)</w:t>
            </w:r>
            <w:r w:rsidRPr="00BD6F79">
              <w:rPr>
                <w:rFonts w:ascii="Times New Roman" w:eastAsia="Calibri" w:hAnsi="Times New Roman" w:cs="Times New Roman"/>
                <w:b/>
                <w:sz w:val="24"/>
                <w:szCs w:val="24"/>
              </w:rPr>
              <w:t xml:space="preserve"> atitinka Tausaus vandens ir jūrų išteklių naudojimo ir apsaugos tikslą. </w:t>
            </w:r>
          </w:p>
        </w:tc>
      </w:tr>
      <w:tr w:rsidR="00FC1EB1" w:rsidRPr="00BD6F79" w14:paraId="0BE9168E" w14:textId="77777777" w:rsidTr="00FC1EB1">
        <w:tc>
          <w:tcPr>
            <w:tcW w:w="2608" w:type="dxa"/>
          </w:tcPr>
          <w:p w14:paraId="27BF0F60" w14:textId="410BB650" w:rsidR="00FC1EB1" w:rsidRPr="00F939FD" w:rsidRDefault="00FB0788" w:rsidP="006430E3">
            <w:pPr>
              <w:rPr>
                <w:rFonts w:ascii="Times New Roman" w:eastAsia="Calibri" w:hAnsi="Times New Roman" w:cs="Times New Roman"/>
                <w:bCs/>
                <w:sz w:val="24"/>
                <w:szCs w:val="24"/>
              </w:rPr>
            </w:pPr>
            <w:r>
              <w:rPr>
                <w:rFonts w:ascii="Times New Roman" w:eastAsia="Calibri" w:hAnsi="Times New Roman" w:cs="Times New Roman"/>
                <w:b/>
                <w:iCs/>
                <w:sz w:val="24"/>
                <w:szCs w:val="24"/>
              </w:rPr>
              <w:t>2.4.1.</w:t>
            </w:r>
            <w:r w:rsidR="000726DA" w:rsidRPr="00875638">
              <w:rPr>
                <w:rFonts w:ascii="Times New Roman" w:eastAsia="Calibri" w:hAnsi="Times New Roman" w:cs="Times New Roman"/>
                <w:b/>
                <w:iCs/>
                <w:sz w:val="24"/>
                <w:szCs w:val="24"/>
              </w:rPr>
              <w:t xml:space="preserve">Potvynių rizikos valdymo ir mažinimo priemonių, numatytų potvynių rizikos valdymo planuose, įgyvendinimas </w:t>
            </w:r>
            <w:r w:rsidR="000726DA">
              <w:rPr>
                <w:rFonts w:ascii="Times New Roman" w:eastAsia="Calibri" w:hAnsi="Times New Roman" w:cs="Times New Roman"/>
                <w:bCs/>
                <w:i/>
                <w:sz w:val="24"/>
                <w:szCs w:val="24"/>
              </w:rPr>
              <w:lastRenderedPageBreak/>
              <w:t>(</w:t>
            </w:r>
            <w:r w:rsidR="000726DA" w:rsidRPr="00875638">
              <w:rPr>
                <w:rFonts w:ascii="Times New Roman" w:eastAsia="Calibri" w:hAnsi="Times New Roman" w:cs="Times New Roman"/>
                <w:bCs/>
                <w:i/>
                <w:sz w:val="24"/>
                <w:szCs w:val="24"/>
                <w:lang w:val="en-GB"/>
              </w:rPr>
              <w:t>Implementation of flood risk management and mitigation measures provided</w:t>
            </w:r>
            <w:proofErr w:type="gramStart"/>
            <w:r w:rsidR="000726DA" w:rsidRPr="00875638">
              <w:rPr>
                <w:rFonts w:ascii="Times New Roman" w:eastAsia="Calibri" w:hAnsi="Times New Roman" w:cs="Times New Roman"/>
                <w:bCs/>
                <w:i/>
                <w:sz w:val="24"/>
                <w:szCs w:val="24"/>
                <w:lang w:val="en-GB"/>
              </w:rPr>
              <w:t xml:space="preserve">  </w:t>
            </w:r>
            <w:proofErr w:type="gramEnd"/>
            <w:r w:rsidR="000726DA" w:rsidRPr="00875638">
              <w:rPr>
                <w:rFonts w:ascii="Times New Roman" w:eastAsia="Calibri" w:hAnsi="Times New Roman" w:cs="Times New Roman"/>
                <w:bCs/>
                <w:i/>
                <w:sz w:val="24"/>
                <w:szCs w:val="24"/>
                <w:lang w:val="en-GB"/>
              </w:rPr>
              <w:t xml:space="preserve">in flood risk management plans  (included restoration of drained wetlands, restoration of </w:t>
            </w:r>
            <w:proofErr w:type="spellStart"/>
            <w:r w:rsidR="000726DA" w:rsidRPr="00875638">
              <w:rPr>
                <w:rFonts w:ascii="Times New Roman" w:eastAsia="Calibri" w:hAnsi="Times New Roman" w:cs="Times New Roman"/>
                <w:bCs/>
                <w:i/>
                <w:sz w:val="24"/>
                <w:szCs w:val="24"/>
                <w:lang w:val="en-GB"/>
              </w:rPr>
              <w:t>hydromorphological</w:t>
            </w:r>
            <w:proofErr w:type="spellEnd"/>
            <w:r w:rsidR="000726DA" w:rsidRPr="00875638">
              <w:rPr>
                <w:rFonts w:ascii="Times New Roman" w:eastAsia="Calibri" w:hAnsi="Times New Roman" w:cs="Times New Roman"/>
                <w:bCs/>
                <w:i/>
                <w:sz w:val="24"/>
                <w:szCs w:val="24"/>
                <w:lang w:val="en-GB"/>
              </w:rPr>
              <w:t xml:space="preserve"> features of damaged rivers, restoration of typic</w:t>
            </w:r>
            <w:r w:rsidR="000726DA">
              <w:rPr>
                <w:rFonts w:ascii="Times New Roman" w:eastAsia="Calibri" w:hAnsi="Times New Roman" w:cs="Times New Roman"/>
                <w:bCs/>
                <w:i/>
                <w:sz w:val="24"/>
                <w:szCs w:val="24"/>
                <w:lang w:val="en-GB"/>
              </w:rPr>
              <w:t>al functions of such ecosystems</w:t>
            </w:r>
            <w:r w:rsidR="000726DA" w:rsidRPr="00D3396F">
              <w:rPr>
                <w:rFonts w:ascii="Times New Roman" w:eastAsia="Calibri" w:hAnsi="Times New Roman" w:cs="Times New Roman"/>
                <w:bCs/>
                <w:i/>
                <w:sz w:val="24"/>
                <w:szCs w:val="24"/>
                <w:lang w:val="en-GB"/>
              </w:rPr>
              <w:t>)</w:t>
            </w:r>
            <w:r>
              <w:rPr>
                <w:rFonts w:ascii="Times New Roman" w:eastAsia="Calibri" w:hAnsi="Times New Roman" w:cs="Times New Roman"/>
                <w:bCs/>
                <w:i/>
                <w:sz w:val="24"/>
                <w:szCs w:val="24"/>
                <w:lang w:val="en-GB"/>
              </w:rPr>
              <w:t xml:space="preserve"> (AM).</w:t>
            </w:r>
          </w:p>
        </w:tc>
        <w:tc>
          <w:tcPr>
            <w:tcW w:w="1423" w:type="dxa"/>
          </w:tcPr>
          <w:p w14:paraId="67BD9D6E" w14:textId="77777777" w:rsidR="00FC1EB1" w:rsidRPr="00F939FD" w:rsidRDefault="00FC1EB1" w:rsidP="00BA5A4E">
            <w:pPr>
              <w:rPr>
                <w:rFonts w:ascii="Times New Roman" w:eastAsia="Calibri" w:hAnsi="Times New Roman" w:cs="Times New Roman"/>
                <w:sz w:val="24"/>
                <w:szCs w:val="24"/>
              </w:rPr>
            </w:pPr>
          </w:p>
        </w:tc>
        <w:tc>
          <w:tcPr>
            <w:tcW w:w="1423" w:type="dxa"/>
          </w:tcPr>
          <w:p w14:paraId="704D70B5" w14:textId="77777777" w:rsidR="00FC1EB1" w:rsidRPr="00F939FD" w:rsidRDefault="00EA1AB0" w:rsidP="00BA5A4E">
            <w:pPr>
              <w:rPr>
                <w:rFonts w:ascii="Times New Roman" w:eastAsia="Calibri" w:hAnsi="Times New Roman" w:cs="Times New Roman"/>
                <w:sz w:val="24"/>
                <w:szCs w:val="24"/>
              </w:rPr>
            </w:pPr>
            <w:r w:rsidRPr="00F939FD">
              <w:rPr>
                <w:rFonts w:ascii="Times New Roman" w:eastAsia="Calibri" w:hAnsi="Times New Roman" w:cs="Times New Roman"/>
                <w:sz w:val="24"/>
                <w:szCs w:val="24"/>
              </w:rPr>
              <w:t>X</w:t>
            </w:r>
          </w:p>
        </w:tc>
        <w:tc>
          <w:tcPr>
            <w:tcW w:w="4400" w:type="dxa"/>
          </w:tcPr>
          <w:p w14:paraId="6B8FFC76" w14:textId="6D382391" w:rsidR="000726DA" w:rsidRDefault="00FB0788" w:rsidP="000726DA">
            <w:pPr>
              <w:jc w:val="both"/>
              <w:rPr>
                <w:rFonts w:ascii="Times New Roman" w:eastAsia="Times New Roman" w:hAnsi="Times New Roman" w:cs="Times New Roman"/>
                <w:bCs/>
                <w:sz w:val="24"/>
                <w:szCs w:val="24"/>
              </w:rPr>
            </w:pPr>
            <w:r w:rsidRPr="00FB0788">
              <w:rPr>
                <w:rFonts w:ascii="Times New Roman" w:eastAsia="Times New Roman" w:hAnsi="Times New Roman" w:cs="Times New Roman"/>
                <w:bCs/>
                <w:sz w:val="24"/>
                <w:szCs w:val="24"/>
              </w:rPr>
              <w:t xml:space="preserve">Įgyvendinant 2.4.1. veiklą ir </w:t>
            </w:r>
            <w:r>
              <w:rPr>
                <w:rFonts w:ascii="Times New Roman" w:eastAsia="Times New Roman" w:hAnsi="Times New Roman" w:cs="Times New Roman"/>
                <w:bCs/>
                <w:sz w:val="24"/>
                <w:szCs w:val="24"/>
              </w:rPr>
              <w:t>s</w:t>
            </w:r>
            <w:r w:rsidR="000726DA" w:rsidRPr="00C1409A">
              <w:rPr>
                <w:rFonts w:ascii="Times New Roman" w:eastAsia="Times New Roman" w:hAnsi="Times New Roman" w:cs="Times New Roman"/>
                <w:bCs/>
                <w:sz w:val="24"/>
                <w:szCs w:val="24"/>
              </w:rPr>
              <w:t xml:space="preserve">iekiant mažinti potvynių grėsmę pajūrio zonoje ir Nemuno žemupyje, planuojama prevenciniais tikslais investuoti į potvynių rizikos valdymo planuose numatytų priemonių įgyvendinimą – upių krantinių </w:t>
            </w:r>
            <w:r w:rsidR="000726DA" w:rsidRPr="00C1409A">
              <w:rPr>
                <w:rFonts w:ascii="Times New Roman" w:eastAsia="Times New Roman" w:hAnsi="Times New Roman" w:cs="Times New Roman"/>
                <w:bCs/>
                <w:sz w:val="24"/>
                <w:szCs w:val="24"/>
              </w:rPr>
              <w:lastRenderedPageBreak/>
              <w:t xml:space="preserve">erozijos mažinimo priemones (upių krantinių sutvirtinimas), apsauginių pylimų, hidrotechnikos statinių įrengimą ir rekonstravimą, potvynių padarinių šalinimą </w:t>
            </w:r>
            <w:proofErr w:type="gramStart"/>
            <w:r w:rsidR="000726DA" w:rsidRPr="00C1409A">
              <w:rPr>
                <w:rFonts w:ascii="Times New Roman" w:eastAsia="Times New Roman" w:hAnsi="Times New Roman" w:cs="Times New Roman"/>
                <w:bCs/>
                <w:sz w:val="24"/>
                <w:szCs w:val="24"/>
              </w:rPr>
              <w:t>(</w:t>
            </w:r>
            <w:proofErr w:type="gramEnd"/>
            <w:r w:rsidR="000726DA" w:rsidRPr="00C1409A">
              <w:rPr>
                <w:rFonts w:ascii="Times New Roman" w:eastAsia="Times New Roman" w:hAnsi="Times New Roman" w:cs="Times New Roman"/>
                <w:bCs/>
                <w:sz w:val="24"/>
                <w:szCs w:val="24"/>
              </w:rPr>
              <w:t xml:space="preserve">vagų valymo ir gilinimo darbus), pirmenybę teikiant žaliosios infrastruktūros ir ekosistemomis grindžiamo prisitaikymo prie klimato kaitos priemonėms – nusausintų šlapynių ir pažeistų upių </w:t>
            </w:r>
            <w:proofErr w:type="spellStart"/>
            <w:r w:rsidR="000726DA" w:rsidRPr="00C1409A">
              <w:rPr>
                <w:rFonts w:ascii="Times New Roman" w:eastAsia="Times New Roman" w:hAnsi="Times New Roman" w:cs="Times New Roman"/>
                <w:bCs/>
                <w:sz w:val="24"/>
                <w:szCs w:val="24"/>
              </w:rPr>
              <w:t>hidr</w:t>
            </w:r>
            <w:r w:rsidR="000726DA">
              <w:rPr>
                <w:rFonts w:ascii="Times New Roman" w:eastAsia="Times New Roman" w:hAnsi="Times New Roman" w:cs="Times New Roman"/>
                <w:bCs/>
                <w:sz w:val="24"/>
                <w:szCs w:val="24"/>
              </w:rPr>
              <w:t>omorfologinių</w:t>
            </w:r>
            <w:proofErr w:type="spellEnd"/>
            <w:r w:rsidR="000726DA">
              <w:rPr>
                <w:rFonts w:ascii="Times New Roman" w:eastAsia="Times New Roman" w:hAnsi="Times New Roman" w:cs="Times New Roman"/>
                <w:bCs/>
                <w:sz w:val="24"/>
                <w:szCs w:val="24"/>
              </w:rPr>
              <w:t xml:space="preserve"> savybių atstatymui</w:t>
            </w:r>
            <w:r w:rsidR="000726DA" w:rsidRPr="00C1409A">
              <w:rPr>
                <w:rFonts w:ascii="Times New Roman" w:eastAsia="Times New Roman" w:hAnsi="Times New Roman" w:cs="Times New Roman"/>
                <w:bCs/>
                <w:sz w:val="24"/>
                <w:szCs w:val="24"/>
              </w:rPr>
              <w:t xml:space="preserve">. </w:t>
            </w:r>
          </w:p>
          <w:p w14:paraId="0DD52426" w14:textId="77777777" w:rsidR="000726DA" w:rsidRDefault="000726DA" w:rsidP="000726DA">
            <w:pPr>
              <w:jc w:val="both"/>
              <w:rPr>
                <w:rFonts w:ascii="Times New Roman" w:eastAsia="Times New Roman" w:hAnsi="Times New Roman" w:cs="Times New Roman"/>
                <w:bCs/>
                <w:sz w:val="24"/>
                <w:szCs w:val="24"/>
              </w:rPr>
            </w:pPr>
            <w:r w:rsidRPr="00C1409A">
              <w:rPr>
                <w:rFonts w:ascii="Times New Roman" w:eastAsia="Times New Roman" w:hAnsi="Times New Roman" w:cs="Times New Roman"/>
                <w:bCs/>
                <w:sz w:val="24"/>
                <w:szCs w:val="24"/>
              </w:rPr>
              <w:t xml:space="preserve">Tokių tipinių ekosistemų funkcijų atkūrimas taip pat prisidėtų prie įvairių </w:t>
            </w:r>
            <w:proofErr w:type="spellStart"/>
            <w:r w:rsidRPr="00C1409A">
              <w:rPr>
                <w:rFonts w:ascii="Times New Roman" w:eastAsia="Times New Roman" w:hAnsi="Times New Roman" w:cs="Times New Roman"/>
                <w:bCs/>
                <w:sz w:val="24"/>
                <w:szCs w:val="24"/>
              </w:rPr>
              <w:t>ekosisteminių</w:t>
            </w:r>
            <w:proofErr w:type="spellEnd"/>
            <w:r w:rsidRPr="00C1409A">
              <w:rPr>
                <w:rFonts w:ascii="Times New Roman" w:eastAsia="Times New Roman" w:hAnsi="Times New Roman" w:cs="Times New Roman"/>
                <w:bCs/>
                <w:sz w:val="24"/>
                <w:szCs w:val="24"/>
              </w:rPr>
              <w:t xml:space="preserve"> paslaugų teikimo užtikrinimo bei biologinės įvairovės išsaugojimo. </w:t>
            </w:r>
          </w:p>
          <w:p w14:paraId="44D871CA" w14:textId="77777777" w:rsidR="000726DA" w:rsidRDefault="000726DA" w:rsidP="000726DA">
            <w:pPr>
              <w:jc w:val="both"/>
              <w:rPr>
                <w:rFonts w:ascii="Times New Roman" w:eastAsia="Times New Roman" w:hAnsi="Times New Roman" w:cs="Times New Roman"/>
                <w:bCs/>
                <w:sz w:val="24"/>
                <w:szCs w:val="24"/>
              </w:rPr>
            </w:pPr>
            <w:r w:rsidRPr="00C1409A">
              <w:rPr>
                <w:rFonts w:ascii="Times New Roman" w:eastAsia="Times New Roman" w:hAnsi="Times New Roman" w:cs="Times New Roman"/>
                <w:bCs/>
                <w:sz w:val="24"/>
                <w:szCs w:val="24"/>
              </w:rPr>
              <w:t xml:space="preserve">Hidrologinio režimo atkūrimas šlapynėse yra ypač svarbus prisitaikymo prie klimato kaitos didinimui, nes šios, geros būklės ekosistemos, atlieka svarbų vaidmenį valant vandenį, reguliuojant vandens nuotėkį ir taip sumažinant potvynių ir poplūdžių riziką, didėjančią dėl klimato kaitos. </w:t>
            </w:r>
          </w:p>
          <w:p w14:paraId="3E921DC3" w14:textId="461D490F" w:rsidR="000726DA" w:rsidRDefault="000726DA" w:rsidP="000726DA">
            <w:pPr>
              <w:jc w:val="both"/>
              <w:rPr>
                <w:rFonts w:ascii="Times New Roman" w:eastAsia="Times New Roman" w:hAnsi="Times New Roman" w:cs="Times New Roman"/>
                <w:bCs/>
                <w:sz w:val="24"/>
                <w:szCs w:val="24"/>
              </w:rPr>
            </w:pPr>
            <w:r w:rsidRPr="00C1409A">
              <w:rPr>
                <w:rFonts w:ascii="Times New Roman" w:eastAsia="Times New Roman" w:hAnsi="Times New Roman" w:cs="Times New Roman"/>
                <w:bCs/>
                <w:sz w:val="24"/>
                <w:szCs w:val="24"/>
              </w:rPr>
              <w:t xml:space="preserve">Nemažą visų Lietuvos ŠESD emisijų dalį sudaro emisijos iš pažeistų durpynų. Hidrologinio režimo atkūrimas padėtų stabdyti durpių skaidymąsi, o tai ne tik sumažintų ŠESD emisijas, bet ir paskatintų priešingą procesą – ŠESD sugėrimą. Veikla </w:t>
            </w:r>
            <w:proofErr w:type="spellStart"/>
            <w:r w:rsidRPr="00C1409A">
              <w:rPr>
                <w:rFonts w:ascii="Times New Roman" w:eastAsia="Times New Roman" w:hAnsi="Times New Roman" w:cs="Times New Roman"/>
                <w:bCs/>
                <w:sz w:val="24"/>
                <w:szCs w:val="24"/>
              </w:rPr>
              <w:t>SaF</w:t>
            </w:r>
            <w:proofErr w:type="spellEnd"/>
            <w:r w:rsidRPr="00C1409A">
              <w:rPr>
                <w:rFonts w:ascii="Times New Roman" w:eastAsia="Times New Roman" w:hAnsi="Times New Roman" w:cs="Times New Roman"/>
                <w:bCs/>
                <w:sz w:val="24"/>
                <w:szCs w:val="24"/>
              </w:rPr>
              <w:t xml:space="preserve"> lėšomis įgyvendinama VVL regione</w:t>
            </w:r>
            <w:r>
              <w:rPr>
                <w:rFonts w:ascii="Times New Roman" w:eastAsia="Times New Roman" w:hAnsi="Times New Roman" w:cs="Times New Roman"/>
                <w:bCs/>
                <w:sz w:val="24"/>
                <w:szCs w:val="24"/>
              </w:rPr>
              <w:t>.</w:t>
            </w:r>
          </w:p>
          <w:p w14:paraId="6C889239" w14:textId="1BE6FBAC" w:rsidR="005865AE" w:rsidRDefault="005865AE" w:rsidP="000726DA">
            <w:pPr>
              <w:jc w:val="both"/>
              <w:rPr>
                <w:rFonts w:ascii="Times New Roman" w:eastAsia="Times New Roman" w:hAnsi="Times New Roman" w:cs="Times New Roman"/>
                <w:bCs/>
                <w:sz w:val="24"/>
                <w:szCs w:val="24"/>
              </w:rPr>
            </w:pPr>
            <w:r w:rsidRPr="005865AE">
              <w:rPr>
                <w:rFonts w:ascii="Times New Roman" w:eastAsia="Times New Roman" w:hAnsi="Times New Roman" w:cs="Times New Roman"/>
                <w:bCs/>
                <w:sz w:val="24"/>
                <w:szCs w:val="24"/>
              </w:rPr>
              <w:t xml:space="preserve">Prieš pradedant priemonių įgyvendinimą turi būti įvykdytos poveikio aplinkai vertinimo procedūros, vadovaujantis Direktyvos 2011/92 nuostatomis, ir numatyta, kaip bus įgyvendintos PAV ataskaitoje numatytos švelninimo ir kompensacinės priemonės.  </w:t>
            </w:r>
          </w:p>
          <w:p w14:paraId="6E4B78AC" w14:textId="60614642" w:rsidR="005A1DDC" w:rsidRPr="00F939FD" w:rsidRDefault="005A1DDC" w:rsidP="000601D2">
            <w:pPr>
              <w:jc w:val="right"/>
              <w:rPr>
                <w:rFonts w:ascii="Times New Roman" w:eastAsia="Times New Roman" w:hAnsi="Times New Roman" w:cs="Times New Roman"/>
                <w:bCs/>
                <w:sz w:val="24"/>
                <w:szCs w:val="24"/>
              </w:rPr>
            </w:pPr>
          </w:p>
          <w:p w14:paraId="26FFCC02" w14:textId="77777777" w:rsidR="00295F10" w:rsidRDefault="005A1DDC" w:rsidP="000601D2">
            <w:pPr>
              <w:jc w:val="both"/>
              <w:rPr>
                <w:rFonts w:ascii="Times New Roman" w:eastAsia="Calibri" w:hAnsi="Times New Roman" w:cs="Times New Roman"/>
                <w:b/>
                <w:bCs/>
                <w:sz w:val="24"/>
                <w:szCs w:val="24"/>
              </w:rPr>
            </w:pPr>
            <w:r w:rsidRPr="00F939FD">
              <w:rPr>
                <w:rFonts w:ascii="Times New Roman" w:eastAsia="Calibri" w:hAnsi="Times New Roman" w:cs="Times New Roman"/>
                <w:b/>
                <w:bCs/>
                <w:sz w:val="24"/>
                <w:szCs w:val="24"/>
              </w:rPr>
              <w:t>Vertinama, kad planuojami įgyvendinti veiksmai (veiklos) neturės jokio neigiamo tiesioginio ar netiesioginio poveikio tausaus vandens ir jūsų išteklių naudojimo ir apsaugos tikslui.</w:t>
            </w:r>
            <w:r w:rsidR="0028616F">
              <w:rPr>
                <w:rFonts w:ascii="Times New Roman" w:eastAsia="Calibri" w:hAnsi="Times New Roman" w:cs="Times New Roman"/>
                <w:b/>
                <w:bCs/>
                <w:sz w:val="24"/>
                <w:szCs w:val="24"/>
              </w:rPr>
              <w:t xml:space="preserve"> </w:t>
            </w:r>
          </w:p>
          <w:p w14:paraId="3DB60BA2" w14:textId="15CE50D6" w:rsidR="000601D2" w:rsidRPr="00F939FD" w:rsidRDefault="000601D2" w:rsidP="000601D2">
            <w:pPr>
              <w:jc w:val="both"/>
              <w:rPr>
                <w:rFonts w:ascii="Times New Roman" w:eastAsia="Calibri" w:hAnsi="Times New Roman" w:cs="Times New Roman"/>
                <w:sz w:val="24"/>
                <w:szCs w:val="24"/>
              </w:rPr>
            </w:pPr>
          </w:p>
        </w:tc>
      </w:tr>
      <w:tr w:rsidR="00FC1EB1" w:rsidRPr="00BD6F79" w14:paraId="41063A3A" w14:textId="77777777" w:rsidTr="00FC1EB1">
        <w:tc>
          <w:tcPr>
            <w:tcW w:w="2608" w:type="dxa"/>
            <w:shd w:val="clear" w:color="auto" w:fill="D9D9D9" w:themeFill="background1" w:themeFillShade="D9"/>
          </w:tcPr>
          <w:p w14:paraId="30DEFD4F" w14:textId="77777777" w:rsidR="00FC1EB1" w:rsidRPr="00BD6F79" w:rsidRDefault="00FC1EB1" w:rsidP="00BA5A4E">
            <w:pPr>
              <w:jc w:val="both"/>
              <w:rPr>
                <w:rFonts w:ascii="Times New Roman" w:eastAsia="Calibri" w:hAnsi="Times New Roman" w:cs="Times New Roman"/>
                <w:sz w:val="24"/>
                <w:szCs w:val="24"/>
              </w:rPr>
            </w:pPr>
            <w:r w:rsidRPr="00BD6F79">
              <w:rPr>
                <w:rFonts w:ascii="Times New Roman" w:eastAsia="Calibri" w:hAnsi="Times New Roman" w:cs="Times New Roman"/>
                <w:b/>
                <w:sz w:val="24"/>
                <w:szCs w:val="24"/>
              </w:rPr>
              <w:lastRenderedPageBreak/>
              <w:t>Žiedinė ekonomika, įskaitant atliekų prevenciją ir perdirbimą</w:t>
            </w:r>
          </w:p>
        </w:tc>
        <w:tc>
          <w:tcPr>
            <w:tcW w:w="1423" w:type="dxa"/>
            <w:shd w:val="clear" w:color="auto" w:fill="D9D9D9" w:themeFill="background1" w:themeFillShade="D9"/>
          </w:tcPr>
          <w:p w14:paraId="75A88767" w14:textId="77777777" w:rsidR="00FC1EB1" w:rsidRPr="00841903" w:rsidRDefault="00FC1EB1"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5D5F741A" w14:textId="77777777" w:rsidR="00FC1EB1" w:rsidRPr="00841903" w:rsidRDefault="00EA1AB0" w:rsidP="00BA5A4E">
            <w:pPr>
              <w:rPr>
                <w:rFonts w:ascii="Times New Roman" w:eastAsia="Calibri" w:hAnsi="Times New Roman" w:cs="Times New Roman"/>
                <w:b/>
                <w:bCs/>
                <w:sz w:val="24"/>
                <w:szCs w:val="24"/>
              </w:rPr>
            </w:pPr>
            <w:r w:rsidRPr="00841903">
              <w:rPr>
                <w:rFonts w:ascii="Times New Roman" w:eastAsia="Calibri" w:hAnsi="Times New Roman" w:cs="Times New Roman"/>
                <w:b/>
                <w:bCs/>
                <w:sz w:val="24"/>
                <w:szCs w:val="24"/>
              </w:rPr>
              <w:t>X</w:t>
            </w:r>
          </w:p>
        </w:tc>
        <w:tc>
          <w:tcPr>
            <w:tcW w:w="4400" w:type="dxa"/>
            <w:shd w:val="clear" w:color="auto" w:fill="D9D9D9" w:themeFill="background1" w:themeFillShade="D9"/>
          </w:tcPr>
          <w:p w14:paraId="31F5E2B0" w14:textId="77777777" w:rsidR="00FC1EB1" w:rsidRPr="00BD6F79" w:rsidRDefault="00FC1EB1" w:rsidP="00020503">
            <w:pPr>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w:t>
            </w:r>
            <w:r w:rsidRPr="00BD6F79">
              <w:rPr>
                <w:rFonts w:ascii="Times New Roman" w:eastAsia="Calibri" w:hAnsi="Times New Roman" w:cs="Times New Roman"/>
                <w:b/>
                <w:sz w:val="24"/>
                <w:szCs w:val="24"/>
              </w:rPr>
              <w:lastRenderedPageBreak/>
              <w:t>veiksmai (veiklos) atitinka žiedinės ekonomikos, įskaitant atliekų prevenciją ir perdirbimą, tikslą:</w:t>
            </w:r>
            <w:r w:rsidRPr="00BD6F79">
              <w:rPr>
                <w:rFonts w:ascii="Times New Roman" w:eastAsia="Calibri" w:hAnsi="Times New Roman" w:cs="Times New Roman"/>
                <w:sz w:val="24"/>
                <w:szCs w:val="24"/>
              </w:rPr>
              <w:t xml:space="preserve"> </w:t>
            </w:r>
          </w:p>
        </w:tc>
      </w:tr>
      <w:tr w:rsidR="00FC1EB1" w:rsidRPr="00BD6F79" w14:paraId="5824D4BB" w14:textId="77777777" w:rsidTr="00FC1EB1">
        <w:tc>
          <w:tcPr>
            <w:tcW w:w="2608" w:type="dxa"/>
          </w:tcPr>
          <w:p w14:paraId="10543268" w14:textId="06BCB25D" w:rsidR="00FC1EB1" w:rsidRPr="00F939FD" w:rsidRDefault="00FB0788" w:rsidP="006430E3">
            <w:pPr>
              <w:rPr>
                <w:rFonts w:ascii="Times New Roman" w:eastAsia="Calibri" w:hAnsi="Times New Roman" w:cs="Times New Roman"/>
                <w:bCs/>
                <w:sz w:val="24"/>
                <w:szCs w:val="24"/>
              </w:rPr>
            </w:pPr>
            <w:r>
              <w:rPr>
                <w:rFonts w:ascii="Times New Roman" w:eastAsia="Calibri" w:hAnsi="Times New Roman" w:cs="Times New Roman"/>
                <w:b/>
                <w:iCs/>
                <w:sz w:val="24"/>
                <w:szCs w:val="24"/>
              </w:rPr>
              <w:lastRenderedPageBreak/>
              <w:t xml:space="preserve">2.4.1. </w:t>
            </w:r>
            <w:r w:rsidR="000601D2" w:rsidRPr="00875638">
              <w:rPr>
                <w:rFonts w:ascii="Times New Roman" w:eastAsia="Calibri" w:hAnsi="Times New Roman" w:cs="Times New Roman"/>
                <w:b/>
                <w:iCs/>
                <w:sz w:val="24"/>
                <w:szCs w:val="24"/>
              </w:rPr>
              <w:t xml:space="preserve">Potvynių rizikos valdymo ir mažinimo priemonių, numatytų potvynių rizikos valdymo planuose, įgyvendinimas </w:t>
            </w:r>
            <w:r w:rsidR="000601D2">
              <w:rPr>
                <w:rFonts w:ascii="Times New Roman" w:eastAsia="Calibri" w:hAnsi="Times New Roman" w:cs="Times New Roman"/>
                <w:bCs/>
                <w:i/>
                <w:sz w:val="24"/>
                <w:szCs w:val="24"/>
              </w:rPr>
              <w:t>(</w:t>
            </w:r>
            <w:r w:rsidR="000601D2" w:rsidRPr="00875638">
              <w:rPr>
                <w:rFonts w:ascii="Times New Roman" w:eastAsia="Calibri" w:hAnsi="Times New Roman" w:cs="Times New Roman"/>
                <w:bCs/>
                <w:i/>
                <w:sz w:val="24"/>
                <w:szCs w:val="24"/>
                <w:lang w:val="en-GB"/>
              </w:rPr>
              <w:t>Implementation of flood risk management and mitigation measures provided</w:t>
            </w:r>
            <w:proofErr w:type="gramStart"/>
            <w:r w:rsidR="000601D2" w:rsidRPr="00875638">
              <w:rPr>
                <w:rFonts w:ascii="Times New Roman" w:eastAsia="Calibri" w:hAnsi="Times New Roman" w:cs="Times New Roman"/>
                <w:bCs/>
                <w:i/>
                <w:sz w:val="24"/>
                <w:szCs w:val="24"/>
                <w:lang w:val="en-GB"/>
              </w:rPr>
              <w:t xml:space="preserve">  </w:t>
            </w:r>
            <w:proofErr w:type="gramEnd"/>
            <w:r w:rsidR="000601D2" w:rsidRPr="00875638">
              <w:rPr>
                <w:rFonts w:ascii="Times New Roman" w:eastAsia="Calibri" w:hAnsi="Times New Roman" w:cs="Times New Roman"/>
                <w:bCs/>
                <w:i/>
                <w:sz w:val="24"/>
                <w:szCs w:val="24"/>
                <w:lang w:val="en-GB"/>
              </w:rPr>
              <w:t xml:space="preserve">in flood risk management plans  (included restoration of drained wetlands, restoration of </w:t>
            </w:r>
            <w:proofErr w:type="spellStart"/>
            <w:r w:rsidR="000601D2" w:rsidRPr="00875638">
              <w:rPr>
                <w:rFonts w:ascii="Times New Roman" w:eastAsia="Calibri" w:hAnsi="Times New Roman" w:cs="Times New Roman"/>
                <w:bCs/>
                <w:i/>
                <w:sz w:val="24"/>
                <w:szCs w:val="24"/>
                <w:lang w:val="en-GB"/>
              </w:rPr>
              <w:t>hydromorphological</w:t>
            </w:r>
            <w:proofErr w:type="spellEnd"/>
            <w:r w:rsidR="000601D2" w:rsidRPr="00875638">
              <w:rPr>
                <w:rFonts w:ascii="Times New Roman" w:eastAsia="Calibri" w:hAnsi="Times New Roman" w:cs="Times New Roman"/>
                <w:bCs/>
                <w:i/>
                <w:sz w:val="24"/>
                <w:szCs w:val="24"/>
                <w:lang w:val="en-GB"/>
              </w:rPr>
              <w:t xml:space="preserve"> features of damaged rivers, restoration of typic</w:t>
            </w:r>
            <w:r w:rsidR="000601D2">
              <w:rPr>
                <w:rFonts w:ascii="Times New Roman" w:eastAsia="Calibri" w:hAnsi="Times New Roman" w:cs="Times New Roman"/>
                <w:bCs/>
                <w:i/>
                <w:sz w:val="24"/>
                <w:szCs w:val="24"/>
                <w:lang w:val="en-GB"/>
              </w:rPr>
              <w:t>al functions of such ecosystems</w:t>
            </w:r>
            <w:r w:rsidR="000601D2" w:rsidRPr="00D3396F">
              <w:rPr>
                <w:rFonts w:ascii="Times New Roman" w:eastAsia="Calibri" w:hAnsi="Times New Roman" w:cs="Times New Roman"/>
                <w:bCs/>
                <w:i/>
                <w:sz w:val="24"/>
                <w:szCs w:val="24"/>
                <w:lang w:val="en-GB"/>
              </w:rPr>
              <w:t>)</w:t>
            </w:r>
            <w:r>
              <w:rPr>
                <w:rFonts w:ascii="Times New Roman" w:eastAsia="Calibri" w:hAnsi="Times New Roman" w:cs="Times New Roman"/>
                <w:bCs/>
                <w:i/>
                <w:sz w:val="24"/>
                <w:szCs w:val="24"/>
                <w:lang w:val="en-GB"/>
              </w:rPr>
              <w:t xml:space="preserve"> (AM).</w:t>
            </w:r>
          </w:p>
        </w:tc>
        <w:tc>
          <w:tcPr>
            <w:tcW w:w="1423" w:type="dxa"/>
          </w:tcPr>
          <w:p w14:paraId="091E8159" w14:textId="77777777" w:rsidR="00FC1EB1" w:rsidRPr="00F939FD" w:rsidRDefault="00FC1EB1" w:rsidP="00BA5A4E">
            <w:pPr>
              <w:rPr>
                <w:rFonts w:ascii="Times New Roman" w:eastAsia="Calibri" w:hAnsi="Times New Roman" w:cs="Times New Roman"/>
                <w:sz w:val="24"/>
                <w:szCs w:val="24"/>
              </w:rPr>
            </w:pPr>
          </w:p>
        </w:tc>
        <w:tc>
          <w:tcPr>
            <w:tcW w:w="1423" w:type="dxa"/>
          </w:tcPr>
          <w:p w14:paraId="7254E455" w14:textId="77777777" w:rsidR="00FC1EB1" w:rsidRPr="00F939FD" w:rsidRDefault="00EA1AB0" w:rsidP="00BA5A4E">
            <w:pPr>
              <w:rPr>
                <w:rFonts w:ascii="Times New Roman" w:eastAsia="Calibri" w:hAnsi="Times New Roman" w:cs="Times New Roman"/>
                <w:sz w:val="24"/>
                <w:szCs w:val="24"/>
              </w:rPr>
            </w:pPr>
            <w:r w:rsidRPr="00F939FD">
              <w:rPr>
                <w:rFonts w:ascii="Times New Roman" w:eastAsia="Calibri" w:hAnsi="Times New Roman" w:cs="Times New Roman"/>
                <w:sz w:val="24"/>
                <w:szCs w:val="24"/>
              </w:rPr>
              <w:t>X</w:t>
            </w:r>
          </w:p>
        </w:tc>
        <w:tc>
          <w:tcPr>
            <w:tcW w:w="4400" w:type="dxa"/>
          </w:tcPr>
          <w:p w14:paraId="5F8BD249" w14:textId="668FAA96" w:rsidR="000601D2" w:rsidRDefault="00FB0788" w:rsidP="000601D2">
            <w:pPr>
              <w:jc w:val="both"/>
              <w:rPr>
                <w:rFonts w:ascii="Times New Roman" w:eastAsia="Times New Roman" w:hAnsi="Times New Roman" w:cs="Times New Roman"/>
                <w:bCs/>
                <w:sz w:val="24"/>
                <w:szCs w:val="24"/>
              </w:rPr>
            </w:pPr>
            <w:r w:rsidRPr="00FB0788">
              <w:rPr>
                <w:rFonts w:ascii="Times New Roman" w:eastAsia="Times New Roman" w:hAnsi="Times New Roman" w:cs="Times New Roman"/>
                <w:bCs/>
                <w:sz w:val="24"/>
                <w:szCs w:val="24"/>
              </w:rPr>
              <w:t xml:space="preserve">Įgyvendinant 2.4.1. veiklą ir </w:t>
            </w:r>
            <w:r>
              <w:rPr>
                <w:rFonts w:ascii="Times New Roman" w:eastAsia="Times New Roman" w:hAnsi="Times New Roman" w:cs="Times New Roman"/>
                <w:bCs/>
                <w:sz w:val="24"/>
                <w:szCs w:val="24"/>
              </w:rPr>
              <w:t>s</w:t>
            </w:r>
            <w:r w:rsidR="000601D2" w:rsidRPr="00C1409A">
              <w:rPr>
                <w:rFonts w:ascii="Times New Roman" w:eastAsia="Times New Roman" w:hAnsi="Times New Roman" w:cs="Times New Roman"/>
                <w:bCs/>
                <w:sz w:val="24"/>
                <w:szCs w:val="24"/>
              </w:rPr>
              <w:t xml:space="preserve">iekiant mažinti potvynių grėsmę pajūrio zonoje ir Nemuno žemupyje, planuojama prevenciniais tikslais investuoti į potvynių rizikos valdymo planuose numatytų priemonių įgyvendinimą – upių krantinių erozijos mažinimo priemones (upių krantinių sutvirtinimas), apsauginių pylimų, hidrotechnikos statinių įrengimą ir rekonstravimą, potvynių padarinių šalinimą </w:t>
            </w:r>
            <w:proofErr w:type="gramStart"/>
            <w:r w:rsidR="000601D2" w:rsidRPr="00C1409A">
              <w:rPr>
                <w:rFonts w:ascii="Times New Roman" w:eastAsia="Times New Roman" w:hAnsi="Times New Roman" w:cs="Times New Roman"/>
                <w:bCs/>
                <w:sz w:val="24"/>
                <w:szCs w:val="24"/>
              </w:rPr>
              <w:t>(</w:t>
            </w:r>
            <w:proofErr w:type="gramEnd"/>
            <w:r w:rsidR="000601D2" w:rsidRPr="00C1409A">
              <w:rPr>
                <w:rFonts w:ascii="Times New Roman" w:eastAsia="Times New Roman" w:hAnsi="Times New Roman" w:cs="Times New Roman"/>
                <w:bCs/>
                <w:sz w:val="24"/>
                <w:szCs w:val="24"/>
              </w:rPr>
              <w:t xml:space="preserve">vagų valymo ir gilinimo darbus), pirmenybę teikiant žaliosios infrastruktūros ir ekosistemomis grindžiamo prisitaikymo prie klimato kaitos priemonėms – nusausintų šlapynių ir pažeistų upių </w:t>
            </w:r>
            <w:proofErr w:type="spellStart"/>
            <w:r w:rsidR="000601D2" w:rsidRPr="00C1409A">
              <w:rPr>
                <w:rFonts w:ascii="Times New Roman" w:eastAsia="Times New Roman" w:hAnsi="Times New Roman" w:cs="Times New Roman"/>
                <w:bCs/>
                <w:sz w:val="24"/>
                <w:szCs w:val="24"/>
              </w:rPr>
              <w:t>hidr</w:t>
            </w:r>
            <w:r w:rsidR="000601D2">
              <w:rPr>
                <w:rFonts w:ascii="Times New Roman" w:eastAsia="Times New Roman" w:hAnsi="Times New Roman" w:cs="Times New Roman"/>
                <w:bCs/>
                <w:sz w:val="24"/>
                <w:szCs w:val="24"/>
              </w:rPr>
              <w:t>omorfologinių</w:t>
            </w:r>
            <w:proofErr w:type="spellEnd"/>
            <w:r w:rsidR="000601D2">
              <w:rPr>
                <w:rFonts w:ascii="Times New Roman" w:eastAsia="Times New Roman" w:hAnsi="Times New Roman" w:cs="Times New Roman"/>
                <w:bCs/>
                <w:sz w:val="24"/>
                <w:szCs w:val="24"/>
              </w:rPr>
              <w:t xml:space="preserve"> savybių atstatymui</w:t>
            </w:r>
            <w:r w:rsidR="000601D2" w:rsidRPr="00C1409A">
              <w:rPr>
                <w:rFonts w:ascii="Times New Roman" w:eastAsia="Times New Roman" w:hAnsi="Times New Roman" w:cs="Times New Roman"/>
                <w:bCs/>
                <w:sz w:val="24"/>
                <w:szCs w:val="24"/>
              </w:rPr>
              <w:t xml:space="preserve">. </w:t>
            </w:r>
          </w:p>
          <w:p w14:paraId="120F297E" w14:textId="77777777" w:rsidR="000601D2" w:rsidRDefault="000601D2" w:rsidP="000601D2">
            <w:pPr>
              <w:jc w:val="both"/>
              <w:rPr>
                <w:rFonts w:ascii="Times New Roman" w:eastAsia="Times New Roman" w:hAnsi="Times New Roman" w:cs="Times New Roman"/>
                <w:bCs/>
                <w:sz w:val="24"/>
                <w:szCs w:val="24"/>
              </w:rPr>
            </w:pPr>
            <w:r w:rsidRPr="00C1409A">
              <w:rPr>
                <w:rFonts w:ascii="Times New Roman" w:eastAsia="Times New Roman" w:hAnsi="Times New Roman" w:cs="Times New Roman"/>
                <w:bCs/>
                <w:sz w:val="24"/>
                <w:szCs w:val="24"/>
              </w:rPr>
              <w:t xml:space="preserve">Tokių tipinių ekosistemų funkcijų atkūrimas taip pat prisidėtų prie įvairių </w:t>
            </w:r>
            <w:proofErr w:type="spellStart"/>
            <w:r w:rsidRPr="00C1409A">
              <w:rPr>
                <w:rFonts w:ascii="Times New Roman" w:eastAsia="Times New Roman" w:hAnsi="Times New Roman" w:cs="Times New Roman"/>
                <w:bCs/>
                <w:sz w:val="24"/>
                <w:szCs w:val="24"/>
              </w:rPr>
              <w:t>ekosisteminių</w:t>
            </w:r>
            <w:proofErr w:type="spellEnd"/>
            <w:r w:rsidRPr="00C1409A">
              <w:rPr>
                <w:rFonts w:ascii="Times New Roman" w:eastAsia="Times New Roman" w:hAnsi="Times New Roman" w:cs="Times New Roman"/>
                <w:bCs/>
                <w:sz w:val="24"/>
                <w:szCs w:val="24"/>
              </w:rPr>
              <w:t xml:space="preserve"> paslaugų teikimo užtikrinimo bei biologinės įvairovės išsaugojimo. </w:t>
            </w:r>
          </w:p>
          <w:p w14:paraId="6AB77A9F" w14:textId="77777777" w:rsidR="000601D2" w:rsidRDefault="000601D2" w:rsidP="000601D2">
            <w:pPr>
              <w:jc w:val="both"/>
              <w:rPr>
                <w:rFonts w:ascii="Times New Roman" w:eastAsia="Times New Roman" w:hAnsi="Times New Roman" w:cs="Times New Roman"/>
                <w:bCs/>
                <w:sz w:val="24"/>
                <w:szCs w:val="24"/>
              </w:rPr>
            </w:pPr>
            <w:r w:rsidRPr="00C1409A">
              <w:rPr>
                <w:rFonts w:ascii="Times New Roman" w:eastAsia="Times New Roman" w:hAnsi="Times New Roman" w:cs="Times New Roman"/>
                <w:bCs/>
                <w:sz w:val="24"/>
                <w:szCs w:val="24"/>
              </w:rPr>
              <w:t xml:space="preserve">Hidrologinio režimo atkūrimas šlapynėse yra ypač svarbus prisitaikymo prie klimato kaitos didinimui, nes šios, geros būklės ekosistemos, atlieka svarbų vaidmenį valant vandenį, reguliuojant vandens nuotėkį ir taip sumažinant potvynių ir poplūdžių riziką, didėjančią dėl klimato kaitos. </w:t>
            </w:r>
          </w:p>
          <w:p w14:paraId="1BE81A47" w14:textId="71572D17" w:rsidR="000601D2" w:rsidRDefault="000601D2" w:rsidP="000601D2">
            <w:pPr>
              <w:jc w:val="both"/>
              <w:rPr>
                <w:rFonts w:ascii="Times New Roman" w:eastAsia="Times New Roman" w:hAnsi="Times New Roman" w:cs="Times New Roman"/>
                <w:bCs/>
                <w:sz w:val="24"/>
                <w:szCs w:val="24"/>
              </w:rPr>
            </w:pPr>
            <w:r w:rsidRPr="00C1409A">
              <w:rPr>
                <w:rFonts w:ascii="Times New Roman" w:eastAsia="Times New Roman" w:hAnsi="Times New Roman" w:cs="Times New Roman"/>
                <w:bCs/>
                <w:sz w:val="24"/>
                <w:szCs w:val="24"/>
              </w:rPr>
              <w:t xml:space="preserve">Nemažą visų Lietuvos ŠESD emisijų dalį sudaro emisijos iš pažeistų durpynų. Hidrologinio režimo atkūrimas padėtų stabdyti durpių skaidymąsi, o tai ne tik sumažintų ŠESD emisijas, bet ir paskatintų priešingą procesą – ŠESD sugėrimą. Veikla </w:t>
            </w:r>
            <w:proofErr w:type="spellStart"/>
            <w:r w:rsidRPr="00C1409A">
              <w:rPr>
                <w:rFonts w:ascii="Times New Roman" w:eastAsia="Times New Roman" w:hAnsi="Times New Roman" w:cs="Times New Roman"/>
                <w:bCs/>
                <w:sz w:val="24"/>
                <w:szCs w:val="24"/>
              </w:rPr>
              <w:t>SaF</w:t>
            </w:r>
            <w:proofErr w:type="spellEnd"/>
            <w:r w:rsidRPr="00C1409A">
              <w:rPr>
                <w:rFonts w:ascii="Times New Roman" w:eastAsia="Times New Roman" w:hAnsi="Times New Roman" w:cs="Times New Roman"/>
                <w:bCs/>
                <w:sz w:val="24"/>
                <w:szCs w:val="24"/>
              </w:rPr>
              <w:t xml:space="preserve"> lėšomis įgyvendinama VVL regione</w:t>
            </w:r>
            <w:r>
              <w:rPr>
                <w:rFonts w:ascii="Times New Roman" w:eastAsia="Times New Roman" w:hAnsi="Times New Roman" w:cs="Times New Roman"/>
                <w:bCs/>
                <w:sz w:val="24"/>
                <w:szCs w:val="24"/>
              </w:rPr>
              <w:t>.</w:t>
            </w:r>
          </w:p>
          <w:p w14:paraId="3869C856" w14:textId="2A70D80E" w:rsidR="005865AE" w:rsidRDefault="005865AE" w:rsidP="000601D2">
            <w:pPr>
              <w:jc w:val="both"/>
              <w:rPr>
                <w:rFonts w:ascii="Times New Roman" w:eastAsia="Times New Roman" w:hAnsi="Times New Roman" w:cs="Times New Roman"/>
                <w:bCs/>
                <w:sz w:val="24"/>
                <w:szCs w:val="24"/>
              </w:rPr>
            </w:pPr>
            <w:r w:rsidRPr="005865AE">
              <w:rPr>
                <w:rFonts w:ascii="Times New Roman" w:eastAsia="Times New Roman" w:hAnsi="Times New Roman" w:cs="Times New Roman"/>
                <w:bCs/>
                <w:sz w:val="24"/>
                <w:szCs w:val="24"/>
              </w:rPr>
              <w:t xml:space="preserve">Prieš pradedant priemonių įgyvendinimą turi būti įvykdytos poveikio aplinkai vertinimo procedūros, vadovaujantis Direktyvos 2011/92 nuostatomis, ir numatyta, kaip bus įgyvendintos PAV ataskaitoje numatytos švelninimo ir kompensacinės priemonės.  </w:t>
            </w:r>
          </w:p>
          <w:p w14:paraId="3DBC6594" w14:textId="4A4B9F9F" w:rsidR="00C922EB" w:rsidRPr="00F939FD" w:rsidRDefault="00C922EB" w:rsidP="00980962">
            <w:pPr>
              <w:jc w:val="both"/>
              <w:rPr>
                <w:rFonts w:ascii="Times New Roman" w:eastAsia="Calibri" w:hAnsi="Times New Roman" w:cs="Times New Roman"/>
                <w:iCs/>
                <w:sz w:val="24"/>
                <w:szCs w:val="24"/>
              </w:rPr>
            </w:pPr>
          </w:p>
          <w:p w14:paraId="7791E94E" w14:textId="77777777" w:rsidR="00980962" w:rsidRPr="00F939FD" w:rsidRDefault="00C922EB" w:rsidP="00F939FD">
            <w:pPr>
              <w:jc w:val="both"/>
              <w:rPr>
                <w:rFonts w:ascii="Times New Roman" w:eastAsia="Calibri" w:hAnsi="Times New Roman" w:cs="Times New Roman"/>
                <w:b/>
                <w:bCs/>
                <w:sz w:val="24"/>
                <w:szCs w:val="24"/>
              </w:rPr>
            </w:pPr>
            <w:r w:rsidRPr="00F939FD">
              <w:rPr>
                <w:rFonts w:ascii="Times New Roman" w:eastAsia="Calibri" w:hAnsi="Times New Roman" w:cs="Times New Roman"/>
                <w:b/>
                <w:bCs/>
                <w:iCs/>
                <w:sz w:val="24"/>
                <w:szCs w:val="24"/>
              </w:rPr>
              <w:t xml:space="preserve">Numatytos veiklos </w:t>
            </w:r>
            <w:r w:rsidR="00210A9C" w:rsidRPr="00F939FD">
              <w:rPr>
                <w:rFonts w:ascii="Times New Roman" w:eastAsia="Calibri" w:hAnsi="Times New Roman" w:cs="Times New Roman"/>
                <w:b/>
                <w:bCs/>
                <w:sz w:val="24"/>
                <w:szCs w:val="24"/>
              </w:rPr>
              <w:t xml:space="preserve">neturės jokio neigiamo tiesioginio ar netiesioginio poveikio žiedinės ekonomikos, įskaitant atliekų prevenciją ir perdirbimą, tikslui, </w:t>
            </w:r>
            <w:r w:rsidR="00210A9C" w:rsidRPr="00F939FD">
              <w:rPr>
                <w:rFonts w:ascii="Times New Roman" w:eastAsia="Calibri" w:hAnsi="Times New Roman" w:cs="Times New Roman"/>
                <w:b/>
                <w:bCs/>
                <w:sz w:val="24"/>
                <w:szCs w:val="24"/>
              </w:rPr>
              <w:lastRenderedPageBreak/>
              <w:t>nes parengiamųjų darbų atlikimo metu nenumatomas atliekų susidarymas.</w:t>
            </w:r>
          </w:p>
          <w:p w14:paraId="2D4556EF" w14:textId="46E919DC" w:rsidR="00F939FD" w:rsidRPr="00F939FD" w:rsidRDefault="00F939FD" w:rsidP="00F939FD">
            <w:pPr>
              <w:jc w:val="both"/>
              <w:rPr>
                <w:rFonts w:ascii="Times New Roman" w:eastAsia="Calibri" w:hAnsi="Times New Roman" w:cs="Times New Roman"/>
                <w:b/>
                <w:bCs/>
                <w:sz w:val="24"/>
                <w:szCs w:val="24"/>
              </w:rPr>
            </w:pPr>
          </w:p>
        </w:tc>
      </w:tr>
      <w:tr w:rsidR="00FC1EB1" w:rsidRPr="00BD6F79" w14:paraId="2F857387" w14:textId="77777777" w:rsidTr="00FC1EB1">
        <w:tc>
          <w:tcPr>
            <w:tcW w:w="2608" w:type="dxa"/>
            <w:shd w:val="clear" w:color="auto" w:fill="D9D9D9" w:themeFill="background1" w:themeFillShade="D9"/>
          </w:tcPr>
          <w:p w14:paraId="097A0BCF" w14:textId="77777777" w:rsidR="00FC1EB1" w:rsidRPr="00BD6F79" w:rsidRDefault="00FC1EB1" w:rsidP="00BA5A4E">
            <w:pPr>
              <w:rPr>
                <w:rFonts w:ascii="Times New Roman" w:eastAsia="Calibri" w:hAnsi="Times New Roman" w:cs="Times New Roman"/>
                <w:b/>
                <w:sz w:val="24"/>
                <w:szCs w:val="24"/>
              </w:rPr>
            </w:pPr>
            <w:r w:rsidRPr="00BD6F79">
              <w:rPr>
                <w:rFonts w:ascii="Times New Roman" w:eastAsia="Calibri" w:hAnsi="Times New Roman" w:cs="Times New Roman"/>
                <w:b/>
                <w:sz w:val="24"/>
                <w:szCs w:val="24"/>
              </w:rPr>
              <w:lastRenderedPageBreak/>
              <w:t>Oro, vandens ar žemės taršos prevencija ir kontrolė</w:t>
            </w:r>
          </w:p>
        </w:tc>
        <w:tc>
          <w:tcPr>
            <w:tcW w:w="1423" w:type="dxa"/>
            <w:shd w:val="clear" w:color="auto" w:fill="D9D9D9" w:themeFill="background1" w:themeFillShade="D9"/>
          </w:tcPr>
          <w:p w14:paraId="2A23C11E" w14:textId="77777777" w:rsidR="00FC1EB1" w:rsidRPr="00841903" w:rsidRDefault="00FC1EB1"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38B4693A" w14:textId="77777777" w:rsidR="00FC1EB1" w:rsidRPr="00841903" w:rsidRDefault="00EA1AB0" w:rsidP="00BA5A4E">
            <w:pPr>
              <w:rPr>
                <w:rFonts w:ascii="Times New Roman" w:eastAsia="Calibri" w:hAnsi="Times New Roman" w:cs="Times New Roman"/>
                <w:sz w:val="24"/>
                <w:szCs w:val="24"/>
              </w:rPr>
            </w:pPr>
            <w:r w:rsidRPr="00841903">
              <w:rPr>
                <w:rFonts w:ascii="Times New Roman" w:eastAsia="Calibri" w:hAnsi="Times New Roman" w:cs="Times New Roman"/>
                <w:sz w:val="24"/>
                <w:szCs w:val="24"/>
              </w:rPr>
              <w:t>X</w:t>
            </w:r>
          </w:p>
        </w:tc>
        <w:tc>
          <w:tcPr>
            <w:tcW w:w="4400" w:type="dxa"/>
            <w:shd w:val="clear" w:color="auto" w:fill="D9D9D9" w:themeFill="background1" w:themeFillShade="D9"/>
          </w:tcPr>
          <w:p w14:paraId="7C359AED" w14:textId="77777777" w:rsidR="00FC1EB1" w:rsidRPr="00BD6F79" w:rsidRDefault="00FC1EB1" w:rsidP="00B467FD">
            <w:pPr>
              <w:jc w:val="both"/>
              <w:rPr>
                <w:rFonts w:ascii="Times New Roman" w:eastAsia="Calibri" w:hAnsi="Times New Roman" w:cs="Times New Roman"/>
                <w:sz w:val="24"/>
                <w:szCs w:val="24"/>
              </w:rPr>
            </w:pPr>
            <w:r w:rsidRPr="00BD6F79">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w:t>
            </w:r>
            <w:proofErr w:type="gramStart"/>
            <w:r w:rsidRPr="00BD6F79">
              <w:rPr>
                <w:rFonts w:ascii="Times New Roman" w:eastAsia="Calibri" w:hAnsi="Times New Roman" w:cs="Times New Roman"/>
                <w:b/>
                <w:sz w:val="24"/>
                <w:szCs w:val="24"/>
              </w:rPr>
              <w:t xml:space="preserve">  </w:t>
            </w:r>
            <w:proofErr w:type="gramEnd"/>
            <w:r w:rsidRPr="00BD6F79">
              <w:rPr>
                <w:rFonts w:ascii="Times New Roman" w:eastAsia="Calibri" w:hAnsi="Times New Roman" w:cs="Times New Roman"/>
                <w:b/>
                <w:sz w:val="24"/>
                <w:szCs w:val="24"/>
              </w:rPr>
              <w:t>veiksmai (veiklos) atitinka oro, vandens ar žemės taršos prevencijos ir kontrolės tikslą:</w:t>
            </w:r>
          </w:p>
        </w:tc>
      </w:tr>
      <w:tr w:rsidR="006B12B7" w:rsidRPr="00BD6F79" w14:paraId="6C0282B0" w14:textId="77777777" w:rsidTr="00FC1EB1">
        <w:tc>
          <w:tcPr>
            <w:tcW w:w="2608" w:type="dxa"/>
          </w:tcPr>
          <w:p w14:paraId="0240BA1F" w14:textId="1208749A" w:rsidR="006B12B7" w:rsidRPr="00F939FD" w:rsidRDefault="00995EAF" w:rsidP="006430E3">
            <w:pPr>
              <w:rPr>
                <w:rFonts w:ascii="Times New Roman" w:eastAsia="Calibri" w:hAnsi="Times New Roman" w:cs="Times New Roman"/>
                <w:bCs/>
                <w:sz w:val="24"/>
                <w:szCs w:val="24"/>
              </w:rPr>
            </w:pPr>
            <w:r>
              <w:rPr>
                <w:rFonts w:ascii="Times New Roman" w:eastAsia="Calibri" w:hAnsi="Times New Roman" w:cs="Times New Roman"/>
                <w:b/>
                <w:iCs/>
                <w:sz w:val="24"/>
                <w:szCs w:val="24"/>
              </w:rPr>
              <w:t xml:space="preserve">2.4.1. </w:t>
            </w:r>
            <w:r w:rsidR="00CD1600" w:rsidRPr="00875638">
              <w:rPr>
                <w:rFonts w:ascii="Times New Roman" w:eastAsia="Calibri" w:hAnsi="Times New Roman" w:cs="Times New Roman"/>
                <w:b/>
                <w:iCs/>
                <w:sz w:val="24"/>
                <w:szCs w:val="24"/>
              </w:rPr>
              <w:t xml:space="preserve">Potvynių rizikos valdymo ir mažinimo priemonių, numatytų potvynių rizikos valdymo planuose, įgyvendinimas </w:t>
            </w:r>
            <w:r w:rsidR="00CD1600">
              <w:rPr>
                <w:rFonts w:ascii="Times New Roman" w:eastAsia="Calibri" w:hAnsi="Times New Roman" w:cs="Times New Roman"/>
                <w:bCs/>
                <w:i/>
                <w:sz w:val="24"/>
                <w:szCs w:val="24"/>
              </w:rPr>
              <w:t>(</w:t>
            </w:r>
            <w:r w:rsidR="00CD1600" w:rsidRPr="00875638">
              <w:rPr>
                <w:rFonts w:ascii="Times New Roman" w:eastAsia="Calibri" w:hAnsi="Times New Roman" w:cs="Times New Roman"/>
                <w:bCs/>
                <w:i/>
                <w:sz w:val="24"/>
                <w:szCs w:val="24"/>
                <w:lang w:val="en-GB"/>
              </w:rPr>
              <w:t>Implementation of flood risk management and mitigation measures provided</w:t>
            </w:r>
            <w:proofErr w:type="gramStart"/>
            <w:r w:rsidR="00CD1600" w:rsidRPr="00875638">
              <w:rPr>
                <w:rFonts w:ascii="Times New Roman" w:eastAsia="Calibri" w:hAnsi="Times New Roman" w:cs="Times New Roman"/>
                <w:bCs/>
                <w:i/>
                <w:sz w:val="24"/>
                <w:szCs w:val="24"/>
                <w:lang w:val="en-GB"/>
              </w:rPr>
              <w:t xml:space="preserve">  </w:t>
            </w:r>
            <w:proofErr w:type="gramEnd"/>
            <w:r w:rsidR="00CD1600" w:rsidRPr="00875638">
              <w:rPr>
                <w:rFonts w:ascii="Times New Roman" w:eastAsia="Calibri" w:hAnsi="Times New Roman" w:cs="Times New Roman"/>
                <w:bCs/>
                <w:i/>
                <w:sz w:val="24"/>
                <w:szCs w:val="24"/>
                <w:lang w:val="en-GB"/>
              </w:rPr>
              <w:t xml:space="preserve">in flood risk management plans  (included restoration of drained wetlands, restoration of </w:t>
            </w:r>
            <w:proofErr w:type="spellStart"/>
            <w:r w:rsidR="00CD1600" w:rsidRPr="00875638">
              <w:rPr>
                <w:rFonts w:ascii="Times New Roman" w:eastAsia="Calibri" w:hAnsi="Times New Roman" w:cs="Times New Roman"/>
                <w:bCs/>
                <w:i/>
                <w:sz w:val="24"/>
                <w:szCs w:val="24"/>
                <w:lang w:val="en-GB"/>
              </w:rPr>
              <w:t>hydromorphological</w:t>
            </w:r>
            <w:proofErr w:type="spellEnd"/>
            <w:r w:rsidR="00CD1600" w:rsidRPr="00875638">
              <w:rPr>
                <w:rFonts w:ascii="Times New Roman" w:eastAsia="Calibri" w:hAnsi="Times New Roman" w:cs="Times New Roman"/>
                <w:bCs/>
                <w:i/>
                <w:sz w:val="24"/>
                <w:szCs w:val="24"/>
                <w:lang w:val="en-GB"/>
              </w:rPr>
              <w:t xml:space="preserve"> features of damaged rivers, restoration of typic</w:t>
            </w:r>
            <w:r w:rsidR="00CD1600">
              <w:rPr>
                <w:rFonts w:ascii="Times New Roman" w:eastAsia="Calibri" w:hAnsi="Times New Roman" w:cs="Times New Roman"/>
                <w:bCs/>
                <w:i/>
                <w:sz w:val="24"/>
                <w:szCs w:val="24"/>
                <w:lang w:val="en-GB"/>
              </w:rPr>
              <w:t>al functions of such ecosystems</w:t>
            </w:r>
            <w:r w:rsidR="00CD1600" w:rsidRPr="00D3396F">
              <w:rPr>
                <w:rFonts w:ascii="Times New Roman" w:eastAsia="Calibri" w:hAnsi="Times New Roman" w:cs="Times New Roman"/>
                <w:bCs/>
                <w:i/>
                <w:sz w:val="24"/>
                <w:szCs w:val="24"/>
                <w:lang w:val="en-GB"/>
              </w:rPr>
              <w:t>)</w:t>
            </w:r>
            <w:r>
              <w:rPr>
                <w:rFonts w:ascii="Times New Roman" w:eastAsia="Calibri" w:hAnsi="Times New Roman" w:cs="Times New Roman"/>
                <w:bCs/>
                <w:i/>
                <w:sz w:val="24"/>
                <w:szCs w:val="24"/>
                <w:lang w:val="en-GB"/>
              </w:rPr>
              <w:t xml:space="preserve"> (AM).</w:t>
            </w:r>
          </w:p>
        </w:tc>
        <w:tc>
          <w:tcPr>
            <w:tcW w:w="1423" w:type="dxa"/>
          </w:tcPr>
          <w:p w14:paraId="0830EF63" w14:textId="77777777" w:rsidR="006B12B7" w:rsidRPr="00F939FD" w:rsidRDefault="006B12B7" w:rsidP="00BA5A4E">
            <w:pPr>
              <w:rPr>
                <w:rFonts w:ascii="Times New Roman" w:eastAsia="Calibri" w:hAnsi="Times New Roman" w:cs="Times New Roman"/>
                <w:sz w:val="24"/>
                <w:szCs w:val="24"/>
              </w:rPr>
            </w:pPr>
          </w:p>
        </w:tc>
        <w:tc>
          <w:tcPr>
            <w:tcW w:w="1423" w:type="dxa"/>
          </w:tcPr>
          <w:p w14:paraId="585C5E51" w14:textId="77777777" w:rsidR="006B12B7" w:rsidRPr="00F939FD" w:rsidRDefault="00EA1AB0" w:rsidP="00BA5A4E">
            <w:pPr>
              <w:rPr>
                <w:rFonts w:ascii="Times New Roman" w:eastAsia="Calibri" w:hAnsi="Times New Roman" w:cs="Times New Roman"/>
                <w:sz w:val="24"/>
                <w:szCs w:val="24"/>
              </w:rPr>
            </w:pPr>
            <w:r w:rsidRPr="00F939FD">
              <w:rPr>
                <w:rFonts w:ascii="Times New Roman" w:eastAsia="Calibri" w:hAnsi="Times New Roman" w:cs="Times New Roman"/>
                <w:sz w:val="24"/>
                <w:szCs w:val="24"/>
              </w:rPr>
              <w:t>X</w:t>
            </w:r>
          </w:p>
        </w:tc>
        <w:tc>
          <w:tcPr>
            <w:tcW w:w="4400" w:type="dxa"/>
          </w:tcPr>
          <w:p w14:paraId="64EFEC1E" w14:textId="6D059C5D" w:rsidR="0072287E" w:rsidRDefault="00995EAF" w:rsidP="0072287E">
            <w:pPr>
              <w:jc w:val="both"/>
              <w:rPr>
                <w:rFonts w:ascii="Times New Roman" w:eastAsia="Times New Roman" w:hAnsi="Times New Roman" w:cs="Times New Roman"/>
                <w:bCs/>
                <w:sz w:val="24"/>
                <w:szCs w:val="24"/>
              </w:rPr>
            </w:pPr>
            <w:r w:rsidRPr="00995EAF">
              <w:rPr>
                <w:rFonts w:ascii="Times New Roman" w:eastAsia="Times New Roman" w:hAnsi="Times New Roman" w:cs="Times New Roman"/>
                <w:bCs/>
                <w:sz w:val="24"/>
                <w:szCs w:val="24"/>
              </w:rPr>
              <w:t xml:space="preserve">Įgyvendinant 2.4.1. veiklą ir </w:t>
            </w:r>
            <w:r>
              <w:rPr>
                <w:rFonts w:ascii="Times New Roman" w:eastAsia="Times New Roman" w:hAnsi="Times New Roman" w:cs="Times New Roman"/>
                <w:bCs/>
                <w:sz w:val="24"/>
                <w:szCs w:val="24"/>
              </w:rPr>
              <w:t>s</w:t>
            </w:r>
            <w:r w:rsidR="0072287E" w:rsidRPr="00C1409A">
              <w:rPr>
                <w:rFonts w:ascii="Times New Roman" w:eastAsia="Times New Roman" w:hAnsi="Times New Roman" w:cs="Times New Roman"/>
                <w:bCs/>
                <w:sz w:val="24"/>
                <w:szCs w:val="24"/>
              </w:rPr>
              <w:t xml:space="preserve">iekiant mažinti potvynių grėsmę pajūrio zonoje ir Nemuno žemupyje, planuojama prevenciniais tikslais investuoti į potvynių rizikos valdymo planuose numatytų priemonių įgyvendinimą – upių krantinių erozijos mažinimo priemones (upių krantinių sutvirtinimas), apsauginių pylimų, hidrotechnikos statinių įrengimą ir rekonstravimą, potvynių padarinių šalinimą </w:t>
            </w:r>
            <w:proofErr w:type="gramStart"/>
            <w:r w:rsidR="0072287E" w:rsidRPr="00C1409A">
              <w:rPr>
                <w:rFonts w:ascii="Times New Roman" w:eastAsia="Times New Roman" w:hAnsi="Times New Roman" w:cs="Times New Roman"/>
                <w:bCs/>
                <w:sz w:val="24"/>
                <w:szCs w:val="24"/>
              </w:rPr>
              <w:t>(</w:t>
            </w:r>
            <w:proofErr w:type="gramEnd"/>
            <w:r w:rsidR="0072287E" w:rsidRPr="00C1409A">
              <w:rPr>
                <w:rFonts w:ascii="Times New Roman" w:eastAsia="Times New Roman" w:hAnsi="Times New Roman" w:cs="Times New Roman"/>
                <w:bCs/>
                <w:sz w:val="24"/>
                <w:szCs w:val="24"/>
              </w:rPr>
              <w:t xml:space="preserve">vagų valymo ir gilinimo darbus), pirmenybę teikiant žaliosios infrastruktūros ir ekosistemomis grindžiamo prisitaikymo prie klimato kaitos priemonėms – nusausintų šlapynių ir pažeistų upių </w:t>
            </w:r>
            <w:proofErr w:type="spellStart"/>
            <w:r w:rsidR="0072287E" w:rsidRPr="00C1409A">
              <w:rPr>
                <w:rFonts w:ascii="Times New Roman" w:eastAsia="Times New Roman" w:hAnsi="Times New Roman" w:cs="Times New Roman"/>
                <w:bCs/>
                <w:sz w:val="24"/>
                <w:szCs w:val="24"/>
              </w:rPr>
              <w:t>hidr</w:t>
            </w:r>
            <w:r w:rsidR="0072287E">
              <w:rPr>
                <w:rFonts w:ascii="Times New Roman" w:eastAsia="Times New Roman" w:hAnsi="Times New Roman" w:cs="Times New Roman"/>
                <w:bCs/>
                <w:sz w:val="24"/>
                <w:szCs w:val="24"/>
              </w:rPr>
              <w:t>omorfologinių</w:t>
            </w:r>
            <w:proofErr w:type="spellEnd"/>
            <w:r w:rsidR="0072287E">
              <w:rPr>
                <w:rFonts w:ascii="Times New Roman" w:eastAsia="Times New Roman" w:hAnsi="Times New Roman" w:cs="Times New Roman"/>
                <w:bCs/>
                <w:sz w:val="24"/>
                <w:szCs w:val="24"/>
              </w:rPr>
              <w:t xml:space="preserve"> savybių atstatymui</w:t>
            </w:r>
            <w:r w:rsidR="0072287E" w:rsidRPr="00C1409A">
              <w:rPr>
                <w:rFonts w:ascii="Times New Roman" w:eastAsia="Times New Roman" w:hAnsi="Times New Roman" w:cs="Times New Roman"/>
                <w:bCs/>
                <w:sz w:val="24"/>
                <w:szCs w:val="24"/>
              </w:rPr>
              <w:t xml:space="preserve">. </w:t>
            </w:r>
          </w:p>
          <w:p w14:paraId="6342152F" w14:textId="77777777" w:rsidR="0072287E" w:rsidRDefault="0072287E" w:rsidP="0072287E">
            <w:pPr>
              <w:jc w:val="both"/>
              <w:rPr>
                <w:rFonts w:ascii="Times New Roman" w:eastAsia="Times New Roman" w:hAnsi="Times New Roman" w:cs="Times New Roman"/>
                <w:bCs/>
                <w:sz w:val="24"/>
                <w:szCs w:val="24"/>
              </w:rPr>
            </w:pPr>
            <w:r w:rsidRPr="00C1409A">
              <w:rPr>
                <w:rFonts w:ascii="Times New Roman" w:eastAsia="Times New Roman" w:hAnsi="Times New Roman" w:cs="Times New Roman"/>
                <w:bCs/>
                <w:sz w:val="24"/>
                <w:szCs w:val="24"/>
              </w:rPr>
              <w:t xml:space="preserve">Tokių tipinių ekosistemų funkcijų atkūrimas taip pat prisidėtų prie įvairių </w:t>
            </w:r>
            <w:proofErr w:type="spellStart"/>
            <w:r w:rsidRPr="00C1409A">
              <w:rPr>
                <w:rFonts w:ascii="Times New Roman" w:eastAsia="Times New Roman" w:hAnsi="Times New Roman" w:cs="Times New Roman"/>
                <w:bCs/>
                <w:sz w:val="24"/>
                <w:szCs w:val="24"/>
              </w:rPr>
              <w:t>ekosisteminių</w:t>
            </w:r>
            <w:proofErr w:type="spellEnd"/>
            <w:r w:rsidRPr="00C1409A">
              <w:rPr>
                <w:rFonts w:ascii="Times New Roman" w:eastAsia="Times New Roman" w:hAnsi="Times New Roman" w:cs="Times New Roman"/>
                <w:bCs/>
                <w:sz w:val="24"/>
                <w:szCs w:val="24"/>
              </w:rPr>
              <w:t xml:space="preserve"> paslaugų teikimo užtikrinimo bei biologinės įvairovės išsaugojimo. </w:t>
            </w:r>
          </w:p>
          <w:p w14:paraId="7933A78E" w14:textId="77777777" w:rsidR="0072287E" w:rsidRDefault="0072287E" w:rsidP="0072287E">
            <w:pPr>
              <w:jc w:val="both"/>
              <w:rPr>
                <w:rFonts w:ascii="Times New Roman" w:eastAsia="Times New Roman" w:hAnsi="Times New Roman" w:cs="Times New Roman"/>
                <w:bCs/>
                <w:sz w:val="24"/>
                <w:szCs w:val="24"/>
              </w:rPr>
            </w:pPr>
            <w:r w:rsidRPr="00C1409A">
              <w:rPr>
                <w:rFonts w:ascii="Times New Roman" w:eastAsia="Times New Roman" w:hAnsi="Times New Roman" w:cs="Times New Roman"/>
                <w:bCs/>
                <w:sz w:val="24"/>
                <w:szCs w:val="24"/>
              </w:rPr>
              <w:t xml:space="preserve">Hidrologinio režimo atkūrimas šlapynėse yra ypač svarbus prisitaikymo prie klimato kaitos didinimui, nes šios, geros būklės ekosistemos, atlieka svarbų vaidmenį valant vandenį, reguliuojant vandens nuotėkį ir taip sumažinant potvynių ir poplūdžių riziką, didėjančią dėl klimato kaitos. </w:t>
            </w:r>
          </w:p>
          <w:p w14:paraId="041A3913" w14:textId="15873416" w:rsidR="00210A9C" w:rsidRDefault="0072287E" w:rsidP="00D73835">
            <w:pPr>
              <w:jc w:val="both"/>
              <w:rPr>
                <w:rFonts w:ascii="Times New Roman" w:eastAsia="Times New Roman" w:hAnsi="Times New Roman" w:cs="Times New Roman"/>
                <w:bCs/>
                <w:sz w:val="24"/>
                <w:szCs w:val="24"/>
              </w:rPr>
            </w:pPr>
            <w:r w:rsidRPr="00C1409A">
              <w:rPr>
                <w:rFonts w:ascii="Times New Roman" w:eastAsia="Times New Roman" w:hAnsi="Times New Roman" w:cs="Times New Roman"/>
                <w:bCs/>
                <w:sz w:val="24"/>
                <w:szCs w:val="24"/>
              </w:rPr>
              <w:t xml:space="preserve">Nemažą visų Lietuvos ŠESD emisijų dalį sudaro emisijos iš pažeistų durpynų. Hidrologinio režimo atkūrimas padėtų stabdyti durpių skaidymąsi, o tai ne tik sumažintų ŠESD emisijas, bet ir paskatintų priešingą procesą – ŠESD sugėrimą. Veikla </w:t>
            </w:r>
            <w:proofErr w:type="spellStart"/>
            <w:r w:rsidRPr="00C1409A">
              <w:rPr>
                <w:rFonts w:ascii="Times New Roman" w:eastAsia="Times New Roman" w:hAnsi="Times New Roman" w:cs="Times New Roman"/>
                <w:bCs/>
                <w:sz w:val="24"/>
                <w:szCs w:val="24"/>
              </w:rPr>
              <w:t>SaF</w:t>
            </w:r>
            <w:proofErr w:type="spellEnd"/>
            <w:r w:rsidRPr="00C1409A">
              <w:rPr>
                <w:rFonts w:ascii="Times New Roman" w:eastAsia="Times New Roman" w:hAnsi="Times New Roman" w:cs="Times New Roman"/>
                <w:bCs/>
                <w:sz w:val="24"/>
                <w:szCs w:val="24"/>
              </w:rPr>
              <w:t xml:space="preserve"> lėšomis įgyvendinama VVL regione</w:t>
            </w:r>
            <w:r>
              <w:rPr>
                <w:rFonts w:ascii="Times New Roman" w:eastAsia="Times New Roman" w:hAnsi="Times New Roman" w:cs="Times New Roman"/>
                <w:bCs/>
                <w:sz w:val="24"/>
                <w:szCs w:val="24"/>
              </w:rPr>
              <w:t>.</w:t>
            </w:r>
          </w:p>
          <w:p w14:paraId="5C0E5062" w14:textId="77777777" w:rsidR="009F67AE" w:rsidRPr="009F67AE" w:rsidRDefault="009F67AE" w:rsidP="00CD1600">
            <w:pPr>
              <w:jc w:val="right"/>
              <w:rPr>
                <w:rFonts w:ascii="Times New Roman" w:eastAsia="Times New Roman" w:hAnsi="Times New Roman" w:cs="Times New Roman"/>
                <w:bCs/>
                <w:sz w:val="24"/>
                <w:szCs w:val="24"/>
              </w:rPr>
            </w:pPr>
          </w:p>
          <w:p w14:paraId="590CE53B" w14:textId="466B227F" w:rsidR="00210A9C" w:rsidRPr="00F939FD" w:rsidRDefault="00210A9C" w:rsidP="00D73835">
            <w:pPr>
              <w:jc w:val="both"/>
              <w:rPr>
                <w:rFonts w:ascii="Times New Roman" w:eastAsia="Calibri" w:hAnsi="Times New Roman" w:cs="Times New Roman"/>
                <w:b/>
                <w:bCs/>
                <w:iCs/>
                <w:sz w:val="24"/>
                <w:szCs w:val="24"/>
              </w:rPr>
            </w:pPr>
            <w:r w:rsidRPr="00F939FD">
              <w:rPr>
                <w:rFonts w:ascii="Times New Roman" w:eastAsia="Calibri" w:hAnsi="Times New Roman" w:cs="Times New Roman"/>
                <w:b/>
                <w:bCs/>
                <w:iCs/>
                <w:sz w:val="24"/>
                <w:szCs w:val="24"/>
              </w:rPr>
              <w:t xml:space="preserve">Įgyvendinant numatytus veiksmus </w:t>
            </w:r>
            <w:r w:rsidRPr="00F939FD">
              <w:rPr>
                <w:rFonts w:ascii="Times New Roman" w:eastAsia="Calibri" w:hAnsi="Times New Roman" w:cs="Times New Roman"/>
                <w:b/>
                <w:bCs/>
                <w:iCs/>
                <w:sz w:val="24"/>
                <w:szCs w:val="24"/>
              </w:rPr>
              <w:lastRenderedPageBreak/>
              <w:t>(veiklas) nenumatomas joks neigiamas tiesioginis a</w:t>
            </w:r>
            <w:r w:rsidR="003610FA" w:rsidRPr="00F939FD">
              <w:rPr>
                <w:rFonts w:ascii="Times New Roman" w:eastAsia="Calibri" w:hAnsi="Times New Roman" w:cs="Times New Roman"/>
                <w:b/>
                <w:bCs/>
                <w:iCs/>
                <w:sz w:val="24"/>
                <w:szCs w:val="24"/>
              </w:rPr>
              <w:t>r</w:t>
            </w:r>
            <w:r w:rsidRPr="00F939FD">
              <w:rPr>
                <w:rFonts w:ascii="Times New Roman" w:eastAsia="Calibri" w:hAnsi="Times New Roman" w:cs="Times New Roman"/>
                <w:b/>
                <w:bCs/>
                <w:iCs/>
                <w:sz w:val="24"/>
                <w:szCs w:val="24"/>
              </w:rPr>
              <w:t xml:space="preserve"> netiesioginis poveikis šiam aplinkos tikslui, nes nedidėja į orą, vandenį ar žemę išmetamų teršalų kiekis.</w:t>
            </w:r>
          </w:p>
          <w:p w14:paraId="3871421F" w14:textId="77777777" w:rsidR="000A5621" w:rsidRPr="00F939FD" w:rsidRDefault="000A5621" w:rsidP="009E1285">
            <w:pPr>
              <w:jc w:val="both"/>
              <w:rPr>
                <w:rFonts w:ascii="Times New Roman" w:eastAsia="Calibri" w:hAnsi="Times New Roman" w:cs="Times New Roman"/>
                <w:sz w:val="24"/>
                <w:szCs w:val="24"/>
              </w:rPr>
            </w:pPr>
          </w:p>
        </w:tc>
      </w:tr>
      <w:tr w:rsidR="006B12B7" w:rsidRPr="00BD6F79" w14:paraId="7FF53D83" w14:textId="77777777" w:rsidTr="00FC1EB1">
        <w:tc>
          <w:tcPr>
            <w:tcW w:w="2608" w:type="dxa"/>
            <w:shd w:val="clear" w:color="auto" w:fill="D9D9D9" w:themeFill="background1" w:themeFillShade="D9"/>
          </w:tcPr>
          <w:p w14:paraId="4FBEBEEA" w14:textId="77777777" w:rsidR="006B12B7" w:rsidRPr="00BD6F79" w:rsidRDefault="006B12B7" w:rsidP="00BA5A4E">
            <w:pPr>
              <w:rPr>
                <w:rFonts w:ascii="Times New Roman" w:eastAsia="Calibri" w:hAnsi="Times New Roman" w:cs="Times New Roman"/>
                <w:sz w:val="24"/>
                <w:szCs w:val="24"/>
              </w:rPr>
            </w:pPr>
            <w:r w:rsidRPr="00BD6F79">
              <w:rPr>
                <w:rFonts w:ascii="Times New Roman" w:eastAsia="Calibri" w:hAnsi="Times New Roman" w:cs="Times New Roman"/>
                <w:b/>
                <w:sz w:val="24"/>
                <w:szCs w:val="24"/>
              </w:rPr>
              <w:lastRenderedPageBreak/>
              <w:t xml:space="preserve">Biologinės įvairovės ir ekosistemų apsauga ir atkūrimas </w:t>
            </w:r>
          </w:p>
        </w:tc>
        <w:tc>
          <w:tcPr>
            <w:tcW w:w="1423" w:type="dxa"/>
            <w:shd w:val="clear" w:color="auto" w:fill="D9D9D9" w:themeFill="background1" w:themeFillShade="D9"/>
          </w:tcPr>
          <w:p w14:paraId="63AEF2F1" w14:textId="77777777" w:rsidR="006B12B7" w:rsidRPr="00BD6F79" w:rsidRDefault="006B12B7"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49AB02E2" w14:textId="77777777" w:rsidR="006B12B7" w:rsidRPr="009E1285" w:rsidRDefault="00EA1AB0" w:rsidP="00BA5A4E">
            <w:pPr>
              <w:rPr>
                <w:rFonts w:ascii="Times New Roman" w:eastAsia="Calibri" w:hAnsi="Times New Roman" w:cs="Times New Roman"/>
                <w:b/>
                <w:sz w:val="24"/>
                <w:szCs w:val="24"/>
                <w:highlight w:val="yellow"/>
              </w:rPr>
            </w:pPr>
            <w:r w:rsidRPr="00841903">
              <w:rPr>
                <w:rFonts w:ascii="Times New Roman" w:eastAsia="Calibri" w:hAnsi="Times New Roman" w:cs="Times New Roman"/>
                <w:b/>
                <w:sz w:val="24"/>
                <w:szCs w:val="24"/>
              </w:rPr>
              <w:t>X</w:t>
            </w:r>
          </w:p>
        </w:tc>
        <w:tc>
          <w:tcPr>
            <w:tcW w:w="4400" w:type="dxa"/>
            <w:shd w:val="clear" w:color="auto" w:fill="D9D9D9" w:themeFill="background1" w:themeFillShade="D9"/>
          </w:tcPr>
          <w:p w14:paraId="409A7131" w14:textId="77777777" w:rsidR="006B12B7" w:rsidRPr="00BD6F79" w:rsidRDefault="006B12B7" w:rsidP="00020503">
            <w:pPr>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6B12B7" w:rsidRPr="00BD6F79" w14:paraId="067EE54B" w14:textId="77777777" w:rsidTr="00FC1EB1">
        <w:tc>
          <w:tcPr>
            <w:tcW w:w="2608" w:type="dxa"/>
          </w:tcPr>
          <w:p w14:paraId="56DD9B5A" w14:textId="102399CA" w:rsidR="006B12B7" w:rsidRPr="009E1285" w:rsidRDefault="00995EAF" w:rsidP="006430E3">
            <w:pPr>
              <w:rPr>
                <w:rFonts w:ascii="Times New Roman" w:eastAsia="Calibri" w:hAnsi="Times New Roman" w:cs="Times New Roman"/>
                <w:bCs/>
                <w:sz w:val="24"/>
                <w:szCs w:val="24"/>
              </w:rPr>
            </w:pPr>
            <w:r>
              <w:rPr>
                <w:rFonts w:ascii="Times New Roman" w:eastAsia="Calibri" w:hAnsi="Times New Roman" w:cs="Times New Roman"/>
                <w:b/>
                <w:iCs/>
                <w:sz w:val="24"/>
                <w:szCs w:val="24"/>
              </w:rPr>
              <w:t xml:space="preserve">2.4.1. </w:t>
            </w:r>
            <w:r w:rsidR="00CD1600" w:rsidRPr="00875638">
              <w:rPr>
                <w:rFonts w:ascii="Times New Roman" w:eastAsia="Calibri" w:hAnsi="Times New Roman" w:cs="Times New Roman"/>
                <w:b/>
                <w:iCs/>
                <w:sz w:val="24"/>
                <w:szCs w:val="24"/>
              </w:rPr>
              <w:t xml:space="preserve">Potvynių rizikos valdymo ir mažinimo priemonių, numatytų potvynių rizikos valdymo planuose, įgyvendinimas </w:t>
            </w:r>
            <w:r w:rsidR="00CD1600">
              <w:rPr>
                <w:rFonts w:ascii="Times New Roman" w:eastAsia="Calibri" w:hAnsi="Times New Roman" w:cs="Times New Roman"/>
                <w:bCs/>
                <w:i/>
                <w:sz w:val="24"/>
                <w:szCs w:val="24"/>
              </w:rPr>
              <w:t>(</w:t>
            </w:r>
            <w:r w:rsidR="00CD1600" w:rsidRPr="00875638">
              <w:rPr>
                <w:rFonts w:ascii="Times New Roman" w:eastAsia="Calibri" w:hAnsi="Times New Roman" w:cs="Times New Roman"/>
                <w:bCs/>
                <w:i/>
                <w:sz w:val="24"/>
                <w:szCs w:val="24"/>
                <w:lang w:val="en-GB"/>
              </w:rPr>
              <w:t>Implementation of flood risk management and mitigation measures provided</w:t>
            </w:r>
            <w:proofErr w:type="gramStart"/>
            <w:r w:rsidR="00CD1600" w:rsidRPr="00875638">
              <w:rPr>
                <w:rFonts w:ascii="Times New Roman" w:eastAsia="Calibri" w:hAnsi="Times New Roman" w:cs="Times New Roman"/>
                <w:bCs/>
                <w:i/>
                <w:sz w:val="24"/>
                <w:szCs w:val="24"/>
                <w:lang w:val="en-GB"/>
              </w:rPr>
              <w:t xml:space="preserve">  </w:t>
            </w:r>
            <w:proofErr w:type="gramEnd"/>
            <w:r w:rsidR="00CD1600" w:rsidRPr="00875638">
              <w:rPr>
                <w:rFonts w:ascii="Times New Roman" w:eastAsia="Calibri" w:hAnsi="Times New Roman" w:cs="Times New Roman"/>
                <w:bCs/>
                <w:i/>
                <w:sz w:val="24"/>
                <w:szCs w:val="24"/>
                <w:lang w:val="en-GB"/>
              </w:rPr>
              <w:t xml:space="preserve">in flood risk management plans  (included restoration of drained wetlands, restoration of </w:t>
            </w:r>
            <w:proofErr w:type="spellStart"/>
            <w:r w:rsidR="00CD1600" w:rsidRPr="00875638">
              <w:rPr>
                <w:rFonts w:ascii="Times New Roman" w:eastAsia="Calibri" w:hAnsi="Times New Roman" w:cs="Times New Roman"/>
                <w:bCs/>
                <w:i/>
                <w:sz w:val="24"/>
                <w:szCs w:val="24"/>
                <w:lang w:val="en-GB"/>
              </w:rPr>
              <w:t>hydromorphological</w:t>
            </w:r>
            <w:proofErr w:type="spellEnd"/>
            <w:r w:rsidR="00CD1600" w:rsidRPr="00875638">
              <w:rPr>
                <w:rFonts w:ascii="Times New Roman" w:eastAsia="Calibri" w:hAnsi="Times New Roman" w:cs="Times New Roman"/>
                <w:bCs/>
                <w:i/>
                <w:sz w:val="24"/>
                <w:szCs w:val="24"/>
                <w:lang w:val="en-GB"/>
              </w:rPr>
              <w:t xml:space="preserve"> features of damaged rivers, restoration of typic</w:t>
            </w:r>
            <w:r w:rsidR="00CD1600">
              <w:rPr>
                <w:rFonts w:ascii="Times New Roman" w:eastAsia="Calibri" w:hAnsi="Times New Roman" w:cs="Times New Roman"/>
                <w:bCs/>
                <w:i/>
                <w:sz w:val="24"/>
                <w:szCs w:val="24"/>
                <w:lang w:val="en-GB"/>
              </w:rPr>
              <w:t>al functions of such ecosystems</w:t>
            </w:r>
            <w:r w:rsidR="00CD1600" w:rsidRPr="00D3396F">
              <w:rPr>
                <w:rFonts w:ascii="Times New Roman" w:eastAsia="Calibri" w:hAnsi="Times New Roman" w:cs="Times New Roman"/>
                <w:bCs/>
                <w:i/>
                <w:sz w:val="24"/>
                <w:szCs w:val="24"/>
                <w:lang w:val="en-GB"/>
              </w:rPr>
              <w:t>)</w:t>
            </w:r>
            <w:r>
              <w:rPr>
                <w:rFonts w:ascii="Times New Roman" w:eastAsia="Calibri" w:hAnsi="Times New Roman" w:cs="Times New Roman"/>
                <w:bCs/>
                <w:i/>
                <w:sz w:val="24"/>
                <w:szCs w:val="24"/>
                <w:lang w:val="en-GB"/>
              </w:rPr>
              <w:t xml:space="preserve"> (AM).</w:t>
            </w:r>
          </w:p>
        </w:tc>
        <w:tc>
          <w:tcPr>
            <w:tcW w:w="1423" w:type="dxa"/>
          </w:tcPr>
          <w:p w14:paraId="0E9DC1B6" w14:textId="77777777" w:rsidR="006B12B7" w:rsidRPr="009E1285" w:rsidRDefault="006B12B7" w:rsidP="00BA5A4E">
            <w:pPr>
              <w:rPr>
                <w:rFonts w:ascii="Times New Roman" w:eastAsia="Calibri" w:hAnsi="Times New Roman" w:cs="Times New Roman"/>
                <w:sz w:val="24"/>
                <w:szCs w:val="24"/>
              </w:rPr>
            </w:pPr>
          </w:p>
        </w:tc>
        <w:tc>
          <w:tcPr>
            <w:tcW w:w="1423" w:type="dxa"/>
          </w:tcPr>
          <w:p w14:paraId="551D19D0" w14:textId="77777777" w:rsidR="006B12B7" w:rsidRPr="009E1285" w:rsidRDefault="00EA1AB0" w:rsidP="00BA5A4E">
            <w:pPr>
              <w:rPr>
                <w:rFonts w:ascii="Times New Roman" w:eastAsia="Calibri" w:hAnsi="Times New Roman" w:cs="Times New Roman"/>
                <w:bCs/>
                <w:sz w:val="24"/>
                <w:szCs w:val="24"/>
              </w:rPr>
            </w:pPr>
            <w:r w:rsidRPr="009E1285">
              <w:rPr>
                <w:rFonts w:ascii="Times New Roman" w:eastAsia="Calibri" w:hAnsi="Times New Roman" w:cs="Times New Roman"/>
                <w:bCs/>
                <w:sz w:val="24"/>
                <w:szCs w:val="24"/>
              </w:rPr>
              <w:t>X</w:t>
            </w:r>
          </w:p>
        </w:tc>
        <w:tc>
          <w:tcPr>
            <w:tcW w:w="4400" w:type="dxa"/>
          </w:tcPr>
          <w:p w14:paraId="48ECE56B" w14:textId="700C7767" w:rsidR="00CD1600" w:rsidRDefault="00995EAF" w:rsidP="00CD1600">
            <w:pPr>
              <w:jc w:val="both"/>
              <w:rPr>
                <w:rFonts w:ascii="Times New Roman" w:eastAsia="Times New Roman" w:hAnsi="Times New Roman" w:cs="Times New Roman"/>
                <w:bCs/>
                <w:sz w:val="24"/>
                <w:szCs w:val="24"/>
              </w:rPr>
            </w:pPr>
            <w:r w:rsidRPr="00995EAF">
              <w:rPr>
                <w:rFonts w:ascii="Times New Roman" w:eastAsia="Times New Roman" w:hAnsi="Times New Roman" w:cs="Times New Roman"/>
                <w:bCs/>
                <w:sz w:val="24"/>
                <w:szCs w:val="24"/>
              </w:rPr>
              <w:t xml:space="preserve">Įgyvendinant 2.4.1. veiklą ir </w:t>
            </w:r>
            <w:r>
              <w:rPr>
                <w:rFonts w:ascii="Times New Roman" w:eastAsia="Times New Roman" w:hAnsi="Times New Roman" w:cs="Times New Roman"/>
                <w:bCs/>
                <w:sz w:val="24"/>
                <w:szCs w:val="24"/>
              </w:rPr>
              <w:t>S</w:t>
            </w:r>
            <w:r w:rsidR="00CD1600" w:rsidRPr="00C1409A">
              <w:rPr>
                <w:rFonts w:ascii="Times New Roman" w:eastAsia="Times New Roman" w:hAnsi="Times New Roman" w:cs="Times New Roman"/>
                <w:bCs/>
                <w:sz w:val="24"/>
                <w:szCs w:val="24"/>
              </w:rPr>
              <w:t xml:space="preserve">iekiant mažinti potvynių grėsmę pajūrio zonoje ir Nemuno žemupyje, planuojama prevenciniais tikslais investuoti į potvynių rizikos valdymo planuose numatytų priemonių įgyvendinimą – upių krantinių erozijos mažinimo priemones (upių krantinių sutvirtinimas), apsauginių pylimų, hidrotechnikos statinių įrengimą ir rekonstravimą, potvynių padarinių šalinimą </w:t>
            </w:r>
            <w:proofErr w:type="gramStart"/>
            <w:r w:rsidR="00CD1600" w:rsidRPr="00C1409A">
              <w:rPr>
                <w:rFonts w:ascii="Times New Roman" w:eastAsia="Times New Roman" w:hAnsi="Times New Roman" w:cs="Times New Roman"/>
                <w:bCs/>
                <w:sz w:val="24"/>
                <w:szCs w:val="24"/>
              </w:rPr>
              <w:t>(</w:t>
            </w:r>
            <w:proofErr w:type="gramEnd"/>
            <w:r w:rsidR="00CD1600" w:rsidRPr="00C1409A">
              <w:rPr>
                <w:rFonts w:ascii="Times New Roman" w:eastAsia="Times New Roman" w:hAnsi="Times New Roman" w:cs="Times New Roman"/>
                <w:bCs/>
                <w:sz w:val="24"/>
                <w:szCs w:val="24"/>
              </w:rPr>
              <w:t xml:space="preserve">vagų valymo ir gilinimo darbus), pirmenybę teikiant žaliosios infrastruktūros ir ekosistemomis grindžiamo prisitaikymo prie klimato kaitos priemonėms – nusausintų šlapynių ir pažeistų upių </w:t>
            </w:r>
            <w:proofErr w:type="spellStart"/>
            <w:r w:rsidR="00CD1600" w:rsidRPr="00C1409A">
              <w:rPr>
                <w:rFonts w:ascii="Times New Roman" w:eastAsia="Times New Roman" w:hAnsi="Times New Roman" w:cs="Times New Roman"/>
                <w:bCs/>
                <w:sz w:val="24"/>
                <w:szCs w:val="24"/>
              </w:rPr>
              <w:t>hidr</w:t>
            </w:r>
            <w:r w:rsidR="00CD1600">
              <w:rPr>
                <w:rFonts w:ascii="Times New Roman" w:eastAsia="Times New Roman" w:hAnsi="Times New Roman" w:cs="Times New Roman"/>
                <w:bCs/>
                <w:sz w:val="24"/>
                <w:szCs w:val="24"/>
              </w:rPr>
              <w:t>omorfologinių</w:t>
            </w:r>
            <w:proofErr w:type="spellEnd"/>
            <w:r w:rsidR="00CD1600">
              <w:rPr>
                <w:rFonts w:ascii="Times New Roman" w:eastAsia="Times New Roman" w:hAnsi="Times New Roman" w:cs="Times New Roman"/>
                <w:bCs/>
                <w:sz w:val="24"/>
                <w:szCs w:val="24"/>
              </w:rPr>
              <w:t xml:space="preserve"> savybių atstatymui</w:t>
            </w:r>
            <w:r w:rsidR="00CD1600" w:rsidRPr="00C1409A">
              <w:rPr>
                <w:rFonts w:ascii="Times New Roman" w:eastAsia="Times New Roman" w:hAnsi="Times New Roman" w:cs="Times New Roman"/>
                <w:bCs/>
                <w:sz w:val="24"/>
                <w:szCs w:val="24"/>
              </w:rPr>
              <w:t xml:space="preserve">. </w:t>
            </w:r>
          </w:p>
          <w:p w14:paraId="432A2817" w14:textId="77777777" w:rsidR="00CD1600" w:rsidRDefault="00CD1600" w:rsidP="00CD1600">
            <w:pPr>
              <w:jc w:val="both"/>
              <w:rPr>
                <w:rFonts w:ascii="Times New Roman" w:eastAsia="Times New Roman" w:hAnsi="Times New Roman" w:cs="Times New Roman"/>
                <w:bCs/>
                <w:sz w:val="24"/>
                <w:szCs w:val="24"/>
              </w:rPr>
            </w:pPr>
            <w:r w:rsidRPr="00C1409A">
              <w:rPr>
                <w:rFonts w:ascii="Times New Roman" w:eastAsia="Times New Roman" w:hAnsi="Times New Roman" w:cs="Times New Roman"/>
                <w:bCs/>
                <w:sz w:val="24"/>
                <w:szCs w:val="24"/>
              </w:rPr>
              <w:t xml:space="preserve">Tokių tipinių ekosistemų funkcijų atkūrimas taip pat prisidėtų prie įvairių </w:t>
            </w:r>
            <w:proofErr w:type="spellStart"/>
            <w:r w:rsidRPr="00C1409A">
              <w:rPr>
                <w:rFonts w:ascii="Times New Roman" w:eastAsia="Times New Roman" w:hAnsi="Times New Roman" w:cs="Times New Roman"/>
                <w:bCs/>
                <w:sz w:val="24"/>
                <w:szCs w:val="24"/>
              </w:rPr>
              <w:t>ekosisteminių</w:t>
            </w:r>
            <w:proofErr w:type="spellEnd"/>
            <w:r w:rsidRPr="00C1409A">
              <w:rPr>
                <w:rFonts w:ascii="Times New Roman" w:eastAsia="Times New Roman" w:hAnsi="Times New Roman" w:cs="Times New Roman"/>
                <w:bCs/>
                <w:sz w:val="24"/>
                <w:szCs w:val="24"/>
              </w:rPr>
              <w:t xml:space="preserve"> paslaugų teikimo užtikrinimo bei biologinės įvairovės išsaugojimo. </w:t>
            </w:r>
          </w:p>
          <w:p w14:paraId="4350DB9D" w14:textId="77777777" w:rsidR="00CD1600" w:rsidRDefault="00CD1600" w:rsidP="00CD1600">
            <w:pPr>
              <w:jc w:val="both"/>
              <w:rPr>
                <w:rFonts w:ascii="Times New Roman" w:eastAsia="Times New Roman" w:hAnsi="Times New Roman" w:cs="Times New Roman"/>
                <w:bCs/>
                <w:sz w:val="24"/>
                <w:szCs w:val="24"/>
              </w:rPr>
            </w:pPr>
            <w:r w:rsidRPr="00C1409A">
              <w:rPr>
                <w:rFonts w:ascii="Times New Roman" w:eastAsia="Times New Roman" w:hAnsi="Times New Roman" w:cs="Times New Roman"/>
                <w:bCs/>
                <w:sz w:val="24"/>
                <w:szCs w:val="24"/>
              </w:rPr>
              <w:t xml:space="preserve">Hidrologinio režimo atkūrimas šlapynėse yra ypač svarbus prisitaikymo prie klimato kaitos didinimui, nes šios, geros būklės ekosistemos, atlieka svarbų vaidmenį valant vandenį, reguliuojant vandens nuotėkį ir taip sumažinant potvynių ir poplūdžių riziką, didėjančią dėl klimato kaitos. </w:t>
            </w:r>
          </w:p>
          <w:p w14:paraId="1005E709" w14:textId="0EA07D42" w:rsidR="00CD1600" w:rsidRDefault="00CD1600" w:rsidP="00CD1600">
            <w:pPr>
              <w:jc w:val="both"/>
              <w:rPr>
                <w:rFonts w:ascii="Times New Roman" w:eastAsia="Times New Roman" w:hAnsi="Times New Roman" w:cs="Times New Roman"/>
                <w:bCs/>
                <w:sz w:val="24"/>
                <w:szCs w:val="24"/>
              </w:rPr>
            </w:pPr>
            <w:r w:rsidRPr="00C1409A">
              <w:rPr>
                <w:rFonts w:ascii="Times New Roman" w:eastAsia="Times New Roman" w:hAnsi="Times New Roman" w:cs="Times New Roman"/>
                <w:bCs/>
                <w:sz w:val="24"/>
                <w:szCs w:val="24"/>
              </w:rPr>
              <w:t xml:space="preserve">Nemažą visų Lietuvos ŠESD emisijų dalį sudaro emisijos iš pažeistų durpynų. Hidrologinio režimo atkūrimas padėtų stabdyti durpių skaidymąsi, o tai ne tik sumažintų ŠESD emisijas, bet ir paskatintų priešingą procesą – ŠESD sugėrimą. Veikla </w:t>
            </w:r>
            <w:proofErr w:type="spellStart"/>
            <w:r w:rsidRPr="00C1409A">
              <w:rPr>
                <w:rFonts w:ascii="Times New Roman" w:eastAsia="Times New Roman" w:hAnsi="Times New Roman" w:cs="Times New Roman"/>
                <w:bCs/>
                <w:sz w:val="24"/>
                <w:szCs w:val="24"/>
              </w:rPr>
              <w:t>SaF</w:t>
            </w:r>
            <w:proofErr w:type="spellEnd"/>
            <w:r w:rsidRPr="00C1409A">
              <w:rPr>
                <w:rFonts w:ascii="Times New Roman" w:eastAsia="Times New Roman" w:hAnsi="Times New Roman" w:cs="Times New Roman"/>
                <w:bCs/>
                <w:sz w:val="24"/>
                <w:szCs w:val="24"/>
              </w:rPr>
              <w:t xml:space="preserve"> lėšomis įgyvendinama VVL </w:t>
            </w:r>
            <w:r w:rsidRPr="00C1409A">
              <w:rPr>
                <w:rFonts w:ascii="Times New Roman" w:eastAsia="Times New Roman" w:hAnsi="Times New Roman" w:cs="Times New Roman"/>
                <w:bCs/>
                <w:sz w:val="24"/>
                <w:szCs w:val="24"/>
              </w:rPr>
              <w:lastRenderedPageBreak/>
              <w:t>regione</w:t>
            </w:r>
            <w:r>
              <w:rPr>
                <w:rFonts w:ascii="Times New Roman" w:eastAsia="Times New Roman" w:hAnsi="Times New Roman" w:cs="Times New Roman"/>
                <w:bCs/>
                <w:sz w:val="24"/>
                <w:szCs w:val="24"/>
              </w:rPr>
              <w:t>.</w:t>
            </w:r>
          </w:p>
          <w:p w14:paraId="3DF203D3" w14:textId="31FA6413" w:rsidR="00B0622D" w:rsidRDefault="00B0622D" w:rsidP="00CD1600">
            <w:pPr>
              <w:jc w:val="both"/>
              <w:rPr>
                <w:rFonts w:ascii="Times New Roman" w:eastAsia="Times New Roman" w:hAnsi="Times New Roman" w:cs="Times New Roman"/>
                <w:bCs/>
                <w:sz w:val="24"/>
                <w:szCs w:val="24"/>
              </w:rPr>
            </w:pPr>
            <w:r w:rsidRPr="00B0622D">
              <w:rPr>
                <w:rFonts w:ascii="Times New Roman" w:eastAsia="Times New Roman" w:hAnsi="Times New Roman" w:cs="Times New Roman"/>
                <w:bCs/>
                <w:sz w:val="24"/>
                <w:szCs w:val="24"/>
              </w:rPr>
              <w:t xml:space="preserve">Prieš pradedant </w:t>
            </w:r>
            <w:r>
              <w:rPr>
                <w:rFonts w:ascii="Times New Roman" w:eastAsia="Times New Roman" w:hAnsi="Times New Roman" w:cs="Times New Roman"/>
                <w:bCs/>
                <w:sz w:val="24"/>
                <w:szCs w:val="24"/>
              </w:rPr>
              <w:t>priemonių įgyvendinimą</w:t>
            </w:r>
            <w:r w:rsidRPr="00B0622D">
              <w:rPr>
                <w:rFonts w:ascii="Times New Roman" w:eastAsia="Times New Roman" w:hAnsi="Times New Roman" w:cs="Times New Roman"/>
                <w:bCs/>
                <w:sz w:val="24"/>
                <w:szCs w:val="24"/>
              </w:rPr>
              <w:t xml:space="preserve"> turi būti įvykdytos poveikio aplinkai vertinimo procedūros</w:t>
            </w:r>
            <w:r>
              <w:rPr>
                <w:rFonts w:ascii="Times New Roman" w:eastAsia="Times New Roman" w:hAnsi="Times New Roman" w:cs="Times New Roman"/>
                <w:bCs/>
                <w:sz w:val="24"/>
                <w:szCs w:val="24"/>
              </w:rPr>
              <w:t>,</w:t>
            </w:r>
            <w:r w:rsidRPr="00B0622D">
              <w:rPr>
                <w:rFonts w:ascii="Times New Roman" w:eastAsia="Times New Roman" w:hAnsi="Times New Roman" w:cs="Times New Roman"/>
                <w:bCs/>
                <w:sz w:val="24"/>
                <w:szCs w:val="24"/>
              </w:rPr>
              <w:t xml:space="preserve"> vadovaujantis Direktyvos 2011/92 nuostatomis</w:t>
            </w:r>
            <w:r>
              <w:rPr>
                <w:rFonts w:ascii="Times New Roman" w:eastAsia="Times New Roman" w:hAnsi="Times New Roman" w:cs="Times New Roman"/>
                <w:bCs/>
                <w:sz w:val="24"/>
                <w:szCs w:val="24"/>
              </w:rPr>
              <w:t>,</w:t>
            </w:r>
            <w:r w:rsidRPr="00B0622D">
              <w:rPr>
                <w:rFonts w:ascii="Times New Roman" w:eastAsia="Times New Roman" w:hAnsi="Times New Roman" w:cs="Times New Roman"/>
                <w:bCs/>
                <w:sz w:val="24"/>
                <w:szCs w:val="24"/>
              </w:rPr>
              <w:t xml:space="preserve"> ir numatyta</w:t>
            </w:r>
            <w:r>
              <w:rPr>
                <w:rFonts w:ascii="Times New Roman" w:eastAsia="Times New Roman" w:hAnsi="Times New Roman" w:cs="Times New Roman"/>
                <w:bCs/>
                <w:sz w:val="24"/>
                <w:szCs w:val="24"/>
              </w:rPr>
              <w:t>,</w:t>
            </w:r>
            <w:r w:rsidRPr="00B0622D">
              <w:rPr>
                <w:rFonts w:ascii="Times New Roman" w:eastAsia="Times New Roman" w:hAnsi="Times New Roman" w:cs="Times New Roman"/>
                <w:bCs/>
                <w:sz w:val="24"/>
                <w:szCs w:val="24"/>
              </w:rPr>
              <w:t xml:space="preserve"> kaip bus įgyvendintos PAV ataskaitoje numatytos švelninimo ir kompensacinės priemonės.  </w:t>
            </w:r>
          </w:p>
          <w:p w14:paraId="6412798B" w14:textId="77777777" w:rsidR="003A2588" w:rsidRDefault="003A2588" w:rsidP="00471635">
            <w:pPr>
              <w:jc w:val="both"/>
              <w:rPr>
                <w:rFonts w:ascii="Times New Roman" w:eastAsia="Times New Roman" w:hAnsi="Times New Roman" w:cs="Times New Roman"/>
                <w:bCs/>
                <w:sz w:val="24"/>
                <w:szCs w:val="24"/>
              </w:rPr>
            </w:pPr>
          </w:p>
          <w:p w14:paraId="7C954B83" w14:textId="6651CA34" w:rsidR="00471635" w:rsidRPr="009F67AE" w:rsidRDefault="003610FA" w:rsidP="00471635">
            <w:pPr>
              <w:jc w:val="both"/>
              <w:rPr>
                <w:rFonts w:ascii="Times New Roman" w:eastAsia="Times New Roman" w:hAnsi="Times New Roman" w:cs="Times New Roman"/>
                <w:b/>
                <w:sz w:val="24"/>
                <w:szCs w:val="24"/>
              </w:rPr>
            </w:pPr>
            <w:r w:rsidRPr="009E1285">
              <w:rPr>
                <w:rFonts w:ascii="Times New Roman" w:eastAsia="Times New Roman" w:hAnsi="Times New Roman" w:cs="Times New Roman"/>
                <w:bCs/>
                <w:sz w:val="24"/>
                <w:szCs w:val="24"/>
              </w:rPr>
              <w:t xml:space="preserve">Vadovaujantis Europos Parlamento ir Tarybos reglamento (ES) 2021/1060 I priedu, nustatyta, kad įgyvendinat veiksmus (veiklas) </w:t>
            </w:r>
            <w:r w:rsidR="000236D5" w:rsidRPr="000236D5">
              <w:rPr>
                <w:rFonts w:ascii="Times New Roman" w:eastAsia="Times New Roman" w:hAnsi="Times New Roman" w:cs="Times New Roman"/>
                <w:b/>
                <w:sz w:val="24"/>
                <w:szCs w:val="24"/>
              </w:rPr>
              <w:t>taikomas</w:t>
            </w:r>
            <w:r w:rsidRPr="009E1285">
              <w:rPr>
                <w:rFonts w:ascii="Times New Roman" w:eastAsia="Times New Roman" w:hAnsi="Times New Roman" w:cs="Times New Roman"/>
                <w:b/>
                <w:sz w:val="24"/>
                <w:szCs w:val="24"/>
              </w:rPr>
              <w:t xml:space="preserve"> </w:t>
            </w:r>
            <w:r w:rsidR="003A2588">
              <w:rPr>
                <w:rFonts w:ascii="Times New Roman" w:eastAsia="Times New Roman" w:hAnsi="Times New Roman" w:cs="Times New Roman"/>
                <w:b/>
                <w:sz w:val="24"/>
                <w:szCs w:val="24"/>
              </w:rPr>
              <w:t xml:space="preserve">su </w:t>
            </w:r>
            <w:r w:rsidRPr="009E1285">
              <w:rPr>
                <w:rFonts w:ascii="Times New Roman" w:eastAsia="Times New Roman" w:hAnsi="Times New Roman" w:cs="Times New Roman"/>
                <w:b/>
                <w:sz w:val="24"/>
                <w:szCs w:val="24"/>
              </w:rPr>
              <w:t>aplink</w:t>
            </w:r>
            <w:r w:rsidR="003A2588">
              <w:rPr>
                <w:rFonts w:ascii="Times New Roman" w:eastAsia="Times New Roman" w:hAnsi="Times New Roman" w:cs="Times New Roman"/>
                <w:b/>
                <w:sz w:val="24"/>
                <w:szCs w:val="24"/>
              </w:rPr>
              <w:t>a susijusių</w:t>
            </w:r>
            <w:r w:rsidRPr="009E1285">
              <w:rPr>
                <w:rFonts w:ascii="Times New Roman" w:eastAsia="Times New Roman" w:hAnsi="Times New Roman" w:cs="Times New Roman"/>
                <w:b/>
                <w:sz w:val="24"/>
                <w:szCs w:val="24"/>
              </w:rPr>
              <w:t xml:space="preserve"> tiksl</w:t>
            </w:r>
            <w:r w:rsidR="003A2588">
              <w:rPr>
                <w:rFonts w:ascii="Times New Roman" w:eastAsia="Times New Roman" w:hAnsi="Times New Roman" w:cs="Times New Roman"/>
                <w:b/>
                <w:sz w:val="24"/>
                <w:szCs w:val="24"/>
              </w:rPr>
              <w:t>ų</w:t>
            </w:r>
            <w:r w:rsidRPr="009E1285">
              <w:rPr>
                <w:rFonts w:ascii="Times New Roman" w:eastAsia="Times New Roman" w:hAnsi="Times New Roman" w:cs="Times New Roman"/>
                <w:b/>
                <w:sz w:val="24"/>
                <w:szCs w:val="24"/>
              </w:rPr>
              <w:t xml:space="preserve"> </w:t>
            </w:r>
            <w:r w:rsidR="003A2588">
              <w:rPr>
                <w:rFonts w:ascii="Times New Roman" w:eastAsia="Times New Roman" w:hAnsi="Times New Roman" w:cs="Times New Roman"/>
                <w:b/>
                <w:sz w:val="24"/>
                <w:szCs w:val="24"/>
              </w:rPr>
              <w:t xml:space="preserve">skaičiavimo </w:t>
            </w:r>
            <w:r w:rsidRPr="009E1285">
              <w:rPr>
                <w:rFonts w:ascii="Times New Roman" w:eastAsia="Times New Roman" w:hAnsi="Times New Roman" w:cs="Times New Roman"/>
                <w:b/>
                <w:sz w:val="24"/>
                <w:szCs w:val="24"/>
              </w:rPr>
              <w:t>koeficient</w:t>
            </w:r>
            <w:r w:rsidR="00544FA8">
              <w:rPr>
                <w:rFonts w:ascii="Times New Roman" w:eastAsia="Times New Roman" w:hAnsi="Times New Roman" w:cs="Times New Roman"/>
                <w:b/>
                <w:sz w:val="24"/>
                <w:szCs w:val="24"/>
              </w:rPr>
              <w:t>as</w:t>
            </w:r>
            <w:r w:rsidR="003A2588">
              <w:rPr>
                <w:rFonts w:ascii="Times New Roman" w:eastAsia="Times New Roman" w:hAnsi="Times New Roman" w:cs="Times New Roman"/>
                <w:b/>
                <w:sz w:val="24"/>
                <w:szCs w:val="24"/>
              </w:rPr>
              <w:t xml:space="preserve"> </w:t>
            </w:r>
            <w:r w:rsidR="003A2588" w:rsidRPr="003A2588">
              <w:rPr>
                <w:rFonts w:ascii="Times New Roman" w:eastAsia="Times New Roman" w:hAnsi="Times New Roman" w:cs="Times New Roman"/>
                <w:b/>
                <w:i/>
                <w:iCs/>
                <w:sz w:val="24"/>
                <w:szCs w:val="24"/>
              </w:rPr>
              <w:t>(</w:t>
            </w:r>
            <w:r w:rsidR="00CD1600">
              <w:rPr>
                <w:rFonts w:ascii="Times New Roman" w:eastAsia="Times New Roman" w:hAnsi="Times New Roman" w:cs="Times New Roman"/>
                <w:b/>
                <w:i/>
                <w:iCs/>
                <w:sz w:val="24"/>
                <w:szCs w:val="24"/>
              </w:rPr>
              <w:t xml:space="preserve">058 </w:t>
            </w:r>
            <w:r w:rsidR="00CD1600" w:rsidRPr="00CD1600">
              <w:rPr>
                <w:rFonts w:ascii="Times New Roman" w:eastAsia="Times New Roman" w:hAnsi="Times New Roman" w:cs="Times New Roman"/>
                <w:b/>
                <w:i/>
                <w:iCs/>
                <w:sz w:val="24"/>
                <w:szCs w:val="24"/>
              </w:rPr>
              <w:t xml:space="preserve">Prisitaikymo prie klimato kaitos priemonės, su klimato kaita susijusios rizikos prevencija ir valdymas: potvyniai ir nuošliaužos </w:t>
            </w:r>
            <w:proofErr w:type="gramStart"/>
            <w:r w:rsidR="00CD1600" w:rsidRPr="00CD1600">
              <w:rPr>
                <w:rFonts w:ascii="Times New Roman" w:eastAsia="Times New Roman" w:hAnsi="Times New Roman" w:cs="Times New Roman"/>
                <w:b/>
                <w:i/>
                <w:iCs/>
                <w:sz w:val="24"/>
                <w:szCs w:val="24"/>
              </w:rPr>
              <w:t>(</w:t>
            </w:r>
            <w:proofErr w:type="gramEnd"/>
            <w:r w:rsidR="00CD1600" w:rsidRPr="00CD1600">
              <w:rPr>
                <w:rFonts w:ascii="Times New Roman" w:eastAsia="Times New Roman" w:hAnsi="Times New Roman" w:cs="Times New Roman"/>
                <w:b/>
                <w:i/>
                <w:iCs/>
                <w:sz w:val="24"/>
                <w:szCs w:val="24"/>
              </w:rPr>
              <w:t>įskaitant informuotumo didinimą, civilinės saugos ir nelaimių valdymo sistemas, infrastruktūrą ir ekosistemomis grindžiamus metodus)</w:t>
            </w:r>
            <w:r w:rsidRPr="003A2588">
              <w:rPr>
                <w:rFonts w:ascii="Times New Roman" w:eastAsia="Times New Roman" w:hAnsi="Times New Roman" w:cs="Times New Roman"/>
                <w:b/>
                <w:sz w:val="24"/>
                <w:szCs w:val="24"/>
              </w:rPr>
              <w:t>,</w:t>
            </w:r>
            <w:r w:rsidRPr="009E1285">
              <w:rPr>
                <w:rFonts w:ascii="Times New Roman" w:eastAsia="Times New Roman" w:hAnsi="Times New Roman" w:cs="Times New Roman"/>
                <w:b/>
                <w:sz w:val="24"/>
                <w:szCs w:val="24"/>
              </w:rPr>
              <w:t xml:space="preserve"> kuri</w:t>
            </w:r>
            <w:r w:rsidR="00544FA8">
              <w:rPr>
                <w:rFonts w:ascii="Times New Roman" w:eastAsia="Times New Roman" w:hAnsi="Times New Roman" w:cs="Times New Roman"/>
                <w:b/>
                <w:sz w:val="24"/>
                <w:szCs w:val="24"/>
              </w:rPr>
              <w:t>o reikšmė</w:t>
            </w:r>
            <w:r w:rsidRPr="009E1285">
              <w:rPr>
                <w:rFonts w:ascii="Times New Roman" w:eastAsia="Times New Roman" w:hAnsi="Times New Roman" w:cs="Times New Roman"/>
                <w:b/>
                <w:sz w:val="24"/>
                <w:szCs w:val="24"/>
              </w:rPr>
              <w:t xml:space="preserve"> yra 100 proc., todėl </w:t>
            </w:r>
            <w:r w:rsidR="000236D5">
              <w:rPr>
                <w:rFonts w:ascii="Times New Roman" w:eastAsia="Times New Roman" w:hAnsi="Times New Roman" w:cs="Times New Roman"/>
                <w:b/>
                <w:sz w:val="24"/>
                <w:szCs w:val="24"/>
              </w:rPr>
              <w:t>vertinama</w:t>
            </w:r>
            <w:r w:rsidRPr="009E1285">
              <w:rPr>
                <w:rFonts w:ascii="Times New Roman" w:eastAsia="Times New Roman" w:hAnsi="Times New Roman" w:cs="Times New Roman"/>
                <w:b/>
                <w:sz w:val="24"/>
                <w:szCs w:val="24"/>
              </w:rPr>
              <w:t>, kad veiksmai (veiklos) atitinka Biologinės įvairovės ir ekosistemų apsauga ir atkūrimas tikslą.</w:t>
            </w:r>
          </w:p>
        </w:tc>
      </w:tr>
    </w:tbl>
    <w:p w14:paraId="32BEF75A" w14:textId="77777777" w:rsidR="0061423E" w:rsidRPr="0061423E" w:rsidRDefault="0061423E" w:rsidP="0061423E">
      <w:pPr>
        <w:spacing w:after="0" w:line="240" w:lineRule="auto"/>
        <w:jc w:val="center"/>
        <w:rPr>
          <w:rFonts w:ascii="Times New Roman" w:eastAsia="Calibri" w:hAnsi="Times New Roman" w:cs="Times New Roman"/>
          <w:b/>
          <w:bCs/>
          <w:sz w:val="24"/>
          <w:szCs w:val="24"/>
        </w:rPr>
      </w:pPr>
      <w:r w:rsidRPr="0061423E">
        <w:rPr>
          <w:rFonts w:ascii="Times New Roman" w:eastAsia="Calibri" w:hAnsi="Times New Roman" w:cs="Times New Roman"/>
        </w:rPr>
        <w:lastRenderedPageBreak/>
        <w:t>_________________</w:t>
      </w:r>
    </w:p>
    <w:p w14:paraId="6323FF8D" w14:textId="77777777" w:rsidR="0061423E" w:rsidRPr="0061423E" w:rsidRDefault="0061423E" w:rsidP="0061423E">
      <w:pPr>
        <w:spacing w:after="0" w:line="240" w:lineRule="auto"/>
        <w:contextualSpacing/>
        <w:jc w:val="center"/>
        <w:rPr>
          <w:rFonts w:ascii="Times New Roman" w:eastAsia="Calibri" w:hAnsi="Times New Roman" w:cs="Times New Roman"/>
          <w:b/>
          <w:bCs/>
          <w:sz w:val="24"/>
          <w:szCs w:val="24"/>
        </w:rPr>
      </w:pPr>
    </w:p>
    <w:p w14:paraId="4DE9F4E2" w14:textId="05E6A049" w:rsidR="009F60A9" w:rsidRPr="00BD6F79" w:rsidRDefault="009F60A9" w:rsidP="009F67AE">
      <w:pPr>
        <w:rPr>
          <w:rFonts w:ascii="Times New Roman" w:hAnsi="Times New Roman" w:cs="Times New Roman"/>
          <w:b/>
          <w:sz w:val="24"/>
          <w:szCs w:val="24"/>
        </w:rPr>
      </w:pPr>
      <w:bookmarkStart w:id="0" w:name="_GoBack"/>
      <w:bookmarkEnd w:id="0"/>
    </w:p>
    <w:sectPr w:rsidR="009F60A9" w:rsidRPr="00BD6F79" w:rsidSect="0061423E">
      <w:headerReference w:type="default" r:id="rId9"/>
      <w:pgSz w:w="11906" w:h="16838"/>
      <w:pgMar w:top="0"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43E295" w14:textId="77777777" w:rsidR="008E356D" w:rsidRDefault="008E356D" w:rsidP="00974087">
      <w:pPr>
        <w:spacing w:after="0" w:line="240" w:lineRule="auto"/>
      </w:pPr>
      <w:r>
        <w:separator/>
      </w:r>
    </w:p>
  </w:endnote>
  <w:endnote w:type="continuationSeparator" w:id="0">
    <w:p w14:paraId="702914A9" w14:textId="77777777" w:rsidR="008E356D" w:rsidRDefault="008E356D"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8A792A" w14:textId="77777777" w:rsidR="008E356D" w:rsidRDefault="008E356D" w:rsidP="00974087">
      <w:pPr>
        <w:spacing w:after="0" w:line="240" w:lineRule="auto"/>
      </w:pPr>
      <w:r>
        <w:separator/>
      </w:r>
    </w:p>
  </w:footnote>
  <w:footnote w:type="continuationSeparator" w:id="0">
    <w:p w14:paraId="2F2D6C57" w14:textId="77777777" w:rsidR="008E356D" w:rsidRDefault="008E356D"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75785C28" w14:textId="77777777" w:rsidR="008E356D" w:rsidRDefault="008E356D">
        <w:pPr>
          <w:pStyle w:val="Antrats"/>
          <w:jc w:val="center"/>
        </w:pPr>
        <w:r>
          <w:fldChar w:fldCharType="begin"/>
        </w:r>
        <w:r>
          <w:instrText>PAGE   \* MERGEFORMAT</w:instrText>
        </w:r>
        <w:r>
          <w:fldChar w:fldCharType="separate"/>
        </w:r>
        <w:r w:rsidR="0061423E">
          <w:rPr>
            <w:noProof/>
          </w:rPr>
          <w:t>9</w:t>
        </w:r>
        <w:r>
          <w:fldChar w:fldCharType="end"/>
        </w:r>
      </w:p>
    </w:sdtContent>
  </w:sdt>
  <w:p w14:paraId="2574535C" w14:textId="77777777" w:rsidR="008E356D" w:rsidRDefault="008E356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E3521"/>
    <w:multiLevelType w:val="hybridMultilevel"/>
    <w:tmpl w:val="3D4045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2">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401E7FA0"/>
    <w:multiLevelType w:val="hybridMultilevel"/>
    <w:tmpl w:val="2FDEBC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45643D7A"/>
    <w:multiLevelType w:val="hybridMultilevel"/>
    <w:tmpl w:val="4A204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45BF7DBF"/>
    <w:multiLevelType w:val="hybridMultilevel"/>
    <w:tmpl w:val="211C8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4">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5"/>
  </w:num>
  <w:num w:numId="2">
    <w:abstractNumId w:val="6"/>
  </w:num>
  <w:num w:numId="3">
    <w:abstractNumId w:val="4"/>
  </w:num>
  <w:num w:numId="4">
    <w:abstractNumId w:val="8"/>
  </w:num>
  <w:num w:numId="5">
    <w:abstractNumId w:val="13"/>
  </w:num>
  <w:num w:numId="6">
    <w:abstractNumId w:val="14"/>
  </w:num>
  <w:num w:numId="7">
    <w:abstractNumId w:val="3"/>
  </w:num>
  <w:num w:numId="8">
    <w:abstractNumId w:val="1"/>
  </w:num>
  <w:num w:numId="9">
    <w:abstractNumId w:val="5"/>
  </w:num>
  <w:num w:numId="10">
    <w:abstractNumId w:val="2"/>
  </w:num>
  <w:num w:numId="11">
    <w:abstractNumId w:val="11"/>
  </w:num>
  <w:num w:numId="12">
    <w:abstractNumId w:val="12"/>
  </w:num>
  <w:num w:numId="13">
    <w:abstractNumId w:val="16"/>
  </w:num>
  <w:num w:numId="14">
    <w:abstractNumId w:val="17"/>
  </w:num>
  <w:num w:numId="15">
    <w:abstractNumId w:val="10"/>
  </w:num>
  <w:num w:numId="16">
    <w:abstractNumId w:val="7"/>
  </w:num>
  <w:num w:numId="17">
    <w:abstractNumId w:val="0"/>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va Astasevičiūtė">
    <w15:presenceInfo w15:providerId="AD" w15:userId="S::daiva.astaseviciute@am.lt::58c7d7e9-e6d2-4db7-b02c-e658170cca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47D0"/>
    <w:rsid w:val="00016ED3"/>
    <w:rsid w:val="00020503"/>
    <w:rsid w:val="000208E0"/>
    <w:rsid w:val="000236D5"/>
    <w:rsid w:val="00025786"/>
    <w:rsid w:val="00044A70"/>
    <w:rsid w:val="00044C2C"/>
    <w:rsid w:val="00046819"/>
    <w:rsid w:val="0005514D"/>
    <w:rsid w:val="000555D8"/>
    <w:rsid w:val="000601D2"/>
    <w:rsid w:val="000726DA"/>
    <w:rsid w:val="00073181"/>
    <w:rsid w:val="00075E0F"/>
    <w:rsid w:val="00080542"/>
    <w:rsid w:val="00082367"/>
    <w:rsid w:val="00085212"/>
    <w:rsid w:val="00087D0D"/>
    <w:rsid w:val="000951A2"/>
    <w:rsid w:val="000A2A30"/>
    <w:rsid w:val="000A44E9"/>
    <w:rsid w:val="000A5621"/>
    <w:rsid w:val="000B221F"/>
    <w:rsid w:val="000B7E2D"/>
    <w:rsid w:val="000C062C"/>
    <w:rsid w:val="000C0717"/>
    <w:rsid w:val="000D1472"/>
    <w:rsid w:val="000D5646"/>
    <w:rsid w:val="000D58CF"/>
    <w:rsid w:val="000D797B"/>
    <w:rsid w:val="000E2CF3"/>
    <w:rsid w:val="000F2394"/>
    <w:rsid w:val="00111568"/>
    <w:rsid w:val="0012513A"/>
    <w:rsid w:val="001458AB"/>
    <w:rsid w:val="00153393"/>
    <w:rsid w:val="00153FB7"/>
    <w:rsid w:val="00155D56"/>
    <w:rsid w:val="00162458"/>
    <w:rsid w:val="00165639"/>
    <w:rsid w:val="001744EC"/>
    <w:rsid w:val="00182EB6"/>
    <w:rsid w:val="001A35A6"/>
    <w:rsid w:val="001A7527"/>
    <w:rsid w:val="001B1E88"/>
    <w:rsid w:val="001B39E7"/>
    <w:rsid w:val="001C3616"/>
    <w:rsid w:val="001C574A"/>
    <w:rsid w:val="001D6E67"/>
    <w:rsid w:val="001F0D10"/>
    <w:rsid w:val="001F12BF"/>
    <w:rsid w:val="001F3397"/>
    <w:rsid w:val="00202A96"/>
    <w:rsid w:val="0020455C"/>
    <w:rsid w:val="00204919"/>
    <w:rsid w:val="00210637"/>
    <w:rsid w:val="00210A9C"/>
    <w:rsid w:val="002161B2"/>
    <w:rsid w:val="00217B4F"/>
    <w:rsid w:val="00222637"/>
    <w:rsid w:val="00230F88"/>
    <w:rsid w:val="00240A33"/>
    <w:rsid w:val="00247C4B"/>
    <w:rsid w:val="002521E3"/>
    <w:rsid w:val="00266C41"/>
    <w:rsid w:val="0027372E"/>
    <w:rsid w:val="0027741C"/>
    <w:rsid w:val="0028616F"/>
    <w:rsid w:val="00295F10"/>
    <w:rsid w:val="00296659"/>
    <w:rsid w:val="002A4418"/>
    <w:rsid w:val="002A46CF"/>
    <w:rsid w:val="002A7D39"/>
    <w:rsid w:val="002C2941"/>
    <w:rsid w:val="002C76B5"/>
    <w:rsid w:val="002D03AF"/>
    <w:rsid w:val="002D1A5E"/>
    <w:rsid w:val="002D4CB7"/>
    <w:rsid w:val="002D567D"/>
    <w:rsid w:val="002F4785"/>
    <w:rsid w:val="00325576"/>
    <w:rsid w:val="00344D6E"/>
    <w:rsid w:val="00354412"/>
    <w:rsid w:val="003610FA"/>
    <w:rsid w:val="003616F7"/>
    <w:rsid w:val="00361A2A"/>
    <w:rsid w:val="00363377"/>
    <w:rsid w:val="0036709D"/>
    <w:rsid w:val="003717B2"/>
    <w:rsid w:val="00380CAB"/>
    <w:rsid w:val="00392D0E"/>
    <w:rsid w:val="0039496B"/>
    <w:rsid w:val="003A2588"/>
    <w:rsid w:val="003A56FE"/>
    <w:rsid w:val="003B31FE"/>
    <w:rsid w:val="003C2388"/>
    <w:rsid w:val="003C7D61"/>
    <w:rsid w:val="003D02B2"/>
    <w:rsid w:val="003D126D"/>
    <w:rsid w:val="003D5E41"/>
    <w:rsid w:val="003D789C"/>
    <w:rsid w:val="003E6339"/>
    <w:rsid w:val="004055DA"/>
    <w:rsid w:val="004055F1"/>
    <w:rsid w:val="00412324"/>
    <w:rsid w:val="00425DE9"/>
    <w:rsid w:val="00430135"/>
    <w:rsid w:val="0043108D"/>
    <w:rsid w:val="004342F8"/>
    <w:rsid w:val="00443721"/>
    <w:rsid w:val="004461E8"/>
    <w:rsid w:val="00455636"/>
    <w:rsid w:val="00463CBB"/>
    <w:rsid w:val="00471635"/>
    <w:rsid w:val="00474C9F"/>
    <w:rsid w:val="00475D52"/>
    <w:rsid w:val="0047752A"/>
    <w:rsid w:val="004A033D"/>
    <w:rsid w:val="004A0608"/>
    <w:rsid w:val="004A0E2E"/>
    <w:rsid w:val="004A2101"/>
    <w:rsid w:val="004A673F"/>
    <w:rsid w:val="004A68C2"/>
    <w:rsid w:val="004C1B8D"/>
    <w:rsid w:val="004C4A84"/>
    <w:rsid w:val="004C4BEE"/>
    <w:rsid w:val="004C638C"/>
    <w:rsid w:val="004D3CE1"/>
    <w:rsid w:val="004D7872"/>
    <w:rsid w:val="004D7A36"/>
    <w:rsid w:val="005116DF"/>
    <w:rsid w:val="00515289"/>
    <w:rsid w:val="0051627C"/>
    <w:rsid w:val="00522BAE"/>
    <w:rsid w:val="0052429C"/>
    <w:rsid w:val="005312CD"/>
    <w:rsid w:val="005407D6"/>
    <w:rsid w:val="00541E0F"/>
    <w:rsid w:val="00541EAF"/>
    <w:rsid w:val="00544F83"/>
    <w:rsid w:val="00544FA8"/>
    <w:rsid w:val="005456B4"/>
    <w:rsid w:val="00555BBC"/>
    <w:rsid w:val="00561BCD"/>
    <w:rsid w:val="00573665"/>
    <w:rsid w:val="00574781"/>
    <w:rsid w:val="00574DA9"/>
    <w:rsid w:val="005865AE"/>
    <w:rsid w:val="00586BF8"/>
    <w:rsid w:val="005902DE"/>
    <w:rsid w:val="005A1DDC"/>
    <w:rsid w:val="005B4ECB"/>
    <w:rsid w:val="005B56EE"/>
    <w:rsid w:val="005E7CB0"/>
    <w:rsid w:val="005F03F6"/>
    <w:rsid w:val="005F49A5"/>
    <w:rsid w:val="005F5389"/>
    <w:rsid w:val="005F5A5B"/>
    <w:rsid w:val="00601AE9"/>
    <w:rsid w:val="00611F6A"/>
    <w:rsid w:val="0061423E"/>
    <w:rsid w:val="00614893"/>
    <w:rsid w:val="00617C00"/>
    <w:rsid w:val="00617C51"/>
    <w:rsid w:val="00623B0D"/>
    <w:rsid w:val="00624FE2"/>
    <w:rsid w:val="006312C7"/>
    <w:rsid w:val="00641B7E"/>
    <w:rsid w:val="006430E3"/>
    <w:rsid w:val="00656042"/>
    <w:rsid w:val="0066209E"/>
    <w:rsid w:val="00667A27"/>
    <w:rsid w:val="00672642"/>
    <w:rsid w:val="00675DB7"/>
    <w:rsid w:val="006764FF"/>
    <w:rsid w:val="00685078"/>
    <w:rsid w:val="0069057E"/>
    <w:rsid w:val="006A0F2F"/>
    <w:rsid w:val="006B12B7"/>
    <w:rsid w:val="006B490F"/>
    <w:rsid w:val="006C1FA5"/>
    <w:rsid w:val="006E0522"/>
    <w:rsid w:val="006F348C"/>
    <w:rsid w:val="006F7F8D"/>
    <w:rsid w:val="007169F0"/>
    <w:rsid w:val="0072287E"/>
    <w:rsid w:val="00724E87"/>
    <w:rsid w:val="0072542A"/>
    <w:rsid w:val="00732801"/>
    <w:rsid w:val="00732E3E"/>
    <w:rsid w:val="00737418"/>
    <w:rsid w:val="00746B24"/>
    <w:rsid w:val="00760238"/>
    <w:rsid w:val="007602B6"/>
    <w:rsid w:val="007710F7"/>
    <w:rsid w:val="007817AA"/>
    <w:rsid w:val="00791DD5"/>
    <w:rsid w:val="00793FD1"/>
    <w:rsid w:val="0079545D"/>
    <w:rsid w:val="00796113"/>
    <w:rsid w:val="007A0498"/>
    <w:rsid w:val="007B6DF2"/>
    <w:rsid w:val="007C58A2"/>
    <w:rsid w:val="007C6E11"/>
    <w:rsid w:val="007E1DA8"/>
    <w:rsid w:val="007E49D8"/>
    <w:rsid w:val="007F53F5"/>
    <w:rsid w:val="008048C3"/>
    <w:rsid w:val="00813769"/>
    <w:rsid w:val="0081413D"/>
    <w:rsid w:val="008234C6"/>
    <w:rsid w:val="00831D8C"/>
    <w:rsid w:val="00841903"/>
    <w:rsid w:val="00846514"/>
    <w:rsid w:val="008508DA"/>
    <w:rsid w:val="0085467D"/>
    <w:rsid w:val="00855647"/>
    <w:rsid w:val="00855D92"/>
    <w:rsid w:val="00875638"/>
    <w:rsid w:val="008B15DB"/>
    <w:rsid w:val="008C1B39"/>
    <w:rsid w:val="008C3F5E"/>
    <w:rsid w:val="008D5461"/>
    <w:rsid w:val="008E13C3"/>
    <w:rsid w:val="008E356D"/>
    <w:rsid w:val="008E5CA1"/>
    <w:rsid w:val="008E7C31"/>
    <w:rsid w:val="008F18E7"/>
    <w:rsid w:val="008F2130"/>
    <w:rsid w:val="008F31E3"/>
    <w:rsid w:val="00902CEA"/>
    <w:rsid w:val="0092432E"/>
    <w:rsid w:val="0094534C"/>
    <w:rsid w:val="009518DE"/>
    <w:rsid w:val="00957D85"/>
    <w:rsid w:val="00960760"/>
    <w:rsid w:val="00960855"/>
    <w:rsid w:val="00965959"/>
    <w:rsid w:val="00966BD0"/>
    <w:rsid w:val="00973589"/>
    <w:rsid w:val="00974087"/>
    <w:rsid w:val="00974663"/>
    <w:rsid w:val="00980962"/>
    <w:rsid w:val="009951CE"/>
    <w:rsid w:val="00995EAF"/>
    <w:rsid w:val="009A27D1"/>
    <w:rsid w:val="009B2847"/>
    <w:rsid w:val="009B7326"/>
    <w:rsid w:val="009C4B9B"/>
    <w:rsid w:val="009C7096"/>
    <w:rsid w:val="009D28AF"/>
    <w:rsid w:val="009D3793"/>
    <w:rsid w:val="009D4C7B"/>
    <w:rsid w:val="009E1285"/>
    <w:rsid w:val="009E2EB5"/>
    <w:rsid w:val="009E3A71"/>
    <w:rsid w:val="009E6B44"/>
    <w:rsid w:val="009F60A9"/>
    <w:rsid w:val="009F67AE"/>
    <w:rsid w:val="00A031D5"/>
    <w:rsid w:val="00A2010A"/>
    <w:rsid w:val="00A22F95"/>
    <w:rsid w:val="00A376AE"/>
    <w:rsid w:val="00A5027C"/>
    <w:rsid w:val="00A67EFB"/>
    <w:rsid w:val="00A72454"/>
    <w:rsid w:val="00A724DE"/>
    <w:rsid w:val="00AA3502"/>
    <w:rsid w:val="00AA4146"/>
    <w:rsid w:val="00AD0CA1"/>
    <w:rsid w:val="00AD11B3"/>
    <w:rsid w:val="00AD1D2F"/>
    <w:rsid w:val="00AD5B2A"/>
    <w:rsid w:val="00AE1A91"/>
    <w:rsid w:val="00AE7E8B"/>
    <w:rsid w:val="00AF05F3"/>
    <w:rsid w:val="00AF1FE4"/>
    <w:rsid w:val="00B044FD"/>
    <w:rsid w:val="00B04ABE"/>
    <w:rsid w:val="00B0622D"/>
    <w:rsid w:val="00B234A2"/>
    <w:rsid w:val="00B24043"/>
    <w:rsid w:val="00B246F6"/>
    <w:rsid w:val="00B25C00"/>
    <w:rsid w:val="00B3170A"/>
    <w:rsid w:val="00B3376E"/>
    <w:rsid w:val="00B33994"/>
    <w:rsid w:val="00B36298"/>
    <w:rsid w:val="00B4184E"/>
    <w:rsid w:val="00B43EA7"/>
    <w:rsid w:val="00B467FD"/>
    <w:rsid w:val="00B5262B"/>
    <w:rsid w:val="00B6247A"/>
    <w:rsid w:val="00B65449"/>
    <w:rsid w:val="00B66441"/>
    <w:rsid w:val="00B705ED"/>
    <w:rsid w:val="00B750CD"/>
    <w:rsid w:val="00B84C3E"/>
    <w:rsid w:val="00B9076B"/>
    <w:rsid w:val="00B91483"/>
    <w:rsid w:val="00BA3ECF"/>
    <w:rsid w:val="00BA5A4E"/>
    <w:rsid w:val="00BB4F29"/>
    <w:rsid w:val="00BB7366"/>
    <w:rsid w:val="00BD38A5"/>
    <w:rsid w:val="00BD4BCE"/>
    <w:rsid w:val="00BD6F79"/>
    <w:rsid w:val="00BD750B"/>
    <w:rsid w:val="00BE0B19"/>
    <w:rsid w:val="00BE0F8F"/>
    <w:rsid w:val="00BE1235"/>
    <w:rsid w:val="00BE20CD"/>
    <w:rsid w:val="00BE7C1B"/>
    <w:rsid w:val="00C06C83"/>
    <w:rsid w:val="00C1409A"/>
    <w:rsid w:val="00C16D6B"/>
    <w:rsid w:val="00C20FEE"/>
    <w:rsid w:val="00C22F1E"/>
    <w:rsid w:val="00C27EDF"/>
    <w:rsid w:val="00C40B4B"/>
    <w:rsid w:val="00C5119A"/>
    <w:rsid w:val="00C57214"/>
    <w:rsid w:val="00C66985"/>
    <w:rsid w:val="00C72F1D"/>
    <w:rsid w:val="00C85588"/>
    <w:rsid w:val="00C922EB"/>
    <w:rsid w:val="00CA301A"/>
    <w:rsid w:val="00CA34A7"/>
    <w:rsid w:val="00CA6DA3"/>
    <w:rsid w:val="00CA7224"/>
    <w:rsid w:val="00CB0356"/>
    <w:rsid w:val="00CB45B9"/>
    <w:rsid w:val="00CB7C77"/>
    <w:rsid w:val="00CC6692"/>
    <w:rsid w:val="00CC7E56"/>
    <w:rsid w:val="00CD1600"/>
    <w:rsid w:val="00CE66FD"/>
    <w:rsid w:val="00CF6D73"/>
    <w:rsid w:val="00D00053"/>
    <w:rsid w:val="00D004A8"/>
    <w:rsid w:val="00D019DD"/>
    <w:rsid w:val="00D02B7A"/>
    <w:rsid w:val="00D0351A"/>
    <w:rsid w:val="00D32147"/>
    <w:rsid w:val="00D3396F"/>
    <w:rsid w:val="00D357B2"/>
    <w:rsid w:val="00D42CA0"/>
    <w:rsid w:val="00D43025"/>
    <w:rsid w:val="00D43AA7"/>
    <w:rsid w:val="00D4495E"/>
    <w:rsid w:val="00D4663D"/>
    <w:rsid w:val="00D47190"/>
    <w:rsid w:val="00D52303"/>
    <w:rsid w:val="00D541D1"/>
    <w:rsid w:val="00D644B1"/>
    <w:rsid w:val="00D657C9"/>
    <w:rsid w:val="00D73835"/>
    <w:rsid w:val="00D75617"/>
    <w:rsid w:val="00D83E43"/>
    <w:rsid w:val="00D947D3"/>
    <w:rsid w:val="00D95E9D"/>
    <w:rsid w:val="00D9706E"/>
    <w:rsid w:val="00DA2C2F"/>
    <w:rsid w:val="00DA5D47"/>
    <w:rsid w:val="00DB4504"/>
    <w:rsid w:val="00DD2DD7"/>
    <w:rsid w:val="00DD590E"/>
    <w:rsid w:val="00DD7436"/>
    <w:rsid w:val="00DE2B48"/>
    <w:rsid w:val="00E015C9"/>
    <w:rsid w:val="00E11E87"/>
    <w:rsid w:val="00E16B71"/>
    <w:rsid w:val="00E2239D"/>
    <w:rsid w:val="00E23E2A"/>
    <w:rsid w:val="00E363D1"/>
    <w:rsid w:val="00E36AC9"/>
    <w:rsid w:val="00E41823"/>
    <w:rsid w:val="00E45206"/>
    <w:rsid w:val="00E50E48"/>
    <w:rsid w:val="00E65F4D"/>
    <w:rsid w:val="00E71504"/>
    <w:rsid w:val="00E91991"/>
    <w:rsid w:val="00E92527"/>
    <w:rsid w:val="00E950CD"/>
    <w:rsid w:val="00E95176"/>
    <w:rsid w:val="00E97AA4"/>
    <w:rsid w:val="00EA1AB0"/>
    <w:rsid w:val="00EB308C"/>
    <w:rsid w:val="00EB41A5"/>
    <w:rsid w:val="00EB7079"/>
    <w:rsid w:val="00ED5AC6"/>
    <w:rsid w:val="00ED5E17"/>
    <w:rsid w:val="00F10AC6"/>
    <w:rsid w:val="00F11071"/>
    <w:rsid w:val="00F1398E"/>
    <w:rsid w:val="00F14FDE"/>
    <w:rsid w:val="00F1744E"/>
    <w:rsid w:val="00F217FF"/>
    <w:rsid w:val="00F23508"/>
    <w:rsid w:val="00F277F1"/>
    <w:rsid w:val="00F31852"/>
    <w:rsid w:val="00F33053"/>
    <w:rsid w:val="00F37FEA"/>
    <w:rsid w:val="00F5106C"/>
    <w:rsid w:val="00F6445B"/>
    <w:rsid w:val="00F65208"/>
    <w:rsid w:val="00F65604"/>
    <w:rsid w:val="00F761FE"/>
    <w:rsid w:val="00F77319"/>
    <w:rsid w:val="00F902D9"/>
    <w:rsid w:val="00F92858"/>
    <w:rsid w:val="00F939FD"/>
    <w:rsid w:val="00F95966"/>
    <w:rsid w:val="00FA345E"/>
    <w:rsid w:val="00FA35D1"/>
    <w:rsid w:val="00FA777F"/>
    <w:rsid w:val="00FB0788"/>
    <w:rsid w:val="00FB49DC"/>
    <w:rsid w:val="00FB7D8F"/>
    <w:rsid w:val="00FC1EB1"/>
    <w:rsid w:val="00FC5556"/>
    <w:rsid w:val="00FC60BC"/>
    <w:rsid w:val="00FC7F58"/>
    <w:rsid w:val="00FE05E7"/>
    <w:rsid w:val="00FE0A48"/>
    <w:rsid w:val="00FE22A5"/>
    <w:rsid w:val="00FE48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6C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2161B2"/>
    <w:rPr>
      <w:sz w:val="16"/>
      <w:szCs w:val="16"/>
    </w:rPr>
  </w:style>
  <w:style w:type="paragraph" w:styleId="Komentarotekstas">
    <w:name w:val="annotation text"/>
    <w:basedOn w:val="prastasis"/>
    <w:link w:val="KomentarotekstasDiagrama"/>
    <w:uiPriority w:val="99"/>
    <w:semiHidden/>
    <w:unhideWhenUsed/>
    <w:rsid w:val="002161B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161B2"/>
    <w:rPr>
      <w:sz w:val="20"/>
      <w:szCs w:val="20"/>
    </w:rPr>
  </w:style>
  <w:style w:type="paragraph" w:styleId="Komentarotema">
    <w:name w:val="annotation subject"/>
    <w:basedOn w:val="Komentarotekstas"/>
    <w:next w:val="Komentarotekstas"/>
    <w:link w:val="KomentarotemaDiagrama"/>
    <w:uiPriority w:val="99"/>
    <w:semiHidden/>
    <w:unhideWhenUsed/>
    <w:rsid w:val="002161B2"/>
    <w:rPr>
      <w:b/>
      <w:bCs/>
    </w:rPr>
  </w:style>
  <w:style w:type="character" w:customStyle="1" w:styleId="KomentarotemaDiagrama">
    <w:name w:val="Komentaro tema Diagrama"/>
    <w:basedOn w:val="KomentarotekstasDiagrama"/>
    <w:link w:val="Komentarotema"/>
    <w:uiPriority w:val="99"/>
    <w:semiHidden/>
    <w:rsid w:val="002161B2"/>
    <w:rPr>
      <w:b/>
      <w:bCs/>
      <w:sz w:val="20"/>
      <w:szCs w:val="20"/>
    </w:rPr>
  </w:style>
  <w:style w:type="paragraph" w:styleId="Pataisymai">
    <w:name w:val="Revision"/>
    <w:hidden/>
    <w:uiPriority w:val="99"/>
    <w:semiHidden/>
    <w:rsid w:val="00FB078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2161B2"/>
    <w:rPr>
      <w:sz w:val="16"/>
      <w:szCs w:val="16"/>
    </w:rPr>
  </w:style>
  <w:style w:type="paragraph" w:styleId="Komentarotekstas">
    <w:name w:val="annotation text"/>
    <w:basedOn w:val="prastasis"/>
    <w:link w:val="KomentarotekstasDiagrama"/>
    <w:uiPriority w:val="99"/>
    <w:semiHidden/>
    <w:unhideWhenUsed/>
    <w:rsid w:val="002161B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161B2"/>
    <w:rPr>
      <w:sz w:val="20"/>
      <w:szCs w:val="20"/>
    </w:rPr>
  </w:style>
  <w:style w:type="paragraph" w:styleId="Komentarotema">
    <w:name w:val="annotation subject"/>
    <w:basedOn w:val="Komentarotekstas"/>
    <w:next w:val="Komentarotekstas"/>
    <w:link w:val="KomentarotemaDiagrama"/>
    <w:uiPriority w:val="99"/>
    <w:semiHidden/>
    <w:unhideWhenUsed/>
    <w:rsid w:val="002161B2"/>
    <w:rPr>
      <w:b/>
      <w:bCs/>
    </w:rPr>
  </w:style>
  <w:style w:type="character" w:customStyle="1" w:styleId="KomentarotemaDiagrama">
    <w:name w:val="Komentaro tema Diagrama"/>
    <w:basedOn w:val="KomentarotekstasDiagrama"/>
    <w:link w:val="Komentarotema"/>
    <w:uiPriority w:val="99"/>
    <w:semiHidden/>
    <w:rsid w:val="002161B2"/>
    <w:rPr>
      <w:b/>
      <w:bCs/>
      <w:sz w:val="20"/>
      <w:szCs w:val="20"/>
    </w:rPr>
  </w:style>
  <w:style w:type="paragraph" w:styleId="Pataisymai">
    <w:name w:val="Revision"/>
    <w:hidden/>
    <w:uiPriority w:val="99"/>
    <w:semiHidden/>
    <w:rsid w:val="00FB07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992532">
      <w:bodyDiv w:val="1"/>
      <w:marLeft w:val="0"/>
      <w:marRight w:val="0"/>
      <w:marTop w:val="0"/>
      <w:marBottom w:val="0"/>
      <w:divBdr>
        <w:top w:val="none" w:sz="0" w:space="0" w:color="auto"/>
        <w:left w:val="none" w:sz="0" w:space="0" w:color="auto"/>
        <w:bottom w:val="none" w:sz="0" w:space="0" w:color="auto"/>
        <w:right w:val="none" w:sz="0" w:space="0" w:color="auto"/>
      </w:divBdr>
    </w:div>
    <w:div w:id="91170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6699C-51C4-4547-BD96-BAC406950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11953</Words>
  <Characters>6814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8</cp:revision>
  <dcterms:created xsi:type="dcterms:W3CDTF">2022-03-16T12:08:00Z</dcterms:created>
  <dcterms:modified xsi:type="dcterms:W3CDTF">2022-03-16T12:27:00Z</dcterms:modified>
</cp:coreProperties>
</file>